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2616" w14:textId="2D5B7D9D" w:rsidR="00F42B2C" w:rsidRDefault="00F42B2C" w:rsidP="00BE6E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29EEC6F4" w14:textId="48534D17" w:rsidR="004C6DB2" w:rsidRDefault="004C6DB2" w:rsidP="00BE6E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271EB5D" w14:textId="359317D0" w:rsidR="00CB5737" w:rsidRDefault="00CB5737" w:rsidP="00BE6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TRA LAR </w:t>
      </w:r>
      <w:r w:rsidR="00F374FE">
        <w:rPr>
          <w:rStyle w:val="normaltextrun"/>
          <w:rFonts w:ascii="Arial" w:hAnsi="Arial" w:cs="Arial"/>
          <w:b/>
          <w:bCs/>
        </w:rPr>
        <w:t>tiedottaa</w:t>
      </w:r>
      <w:r>
        <w:rPr>
          <w:rStyle w:val="normaltextrun"/>
          <w:rFonts w:ascii="Arial" w:hAnsi="Arial" w:cs="Arial"/>
          <w:b/>
          <w:bCs/>
        </w:rPr>
        <w:t xml:space="preserve">, </w:t>
      </w:r>
      <w:proofErr w:type="spellStart"/>
      <w:r>
        <w:rPr>
          <w:rStyle w:val="normaltextrun"/>
          <w:rFonts w:ascii="Arial" w:hAnsi="Arial" w:cs="Arial"/>
          <w:b/>
          <w:bCs/>
        </w:rPr>
        <w:t>Teams</w:t>
      </w:r>
      <w:proofErr w:type="spellEnd"/>
      <w:r>
        <w:rPr>
          <w:rStyle w:val="normaltextrun"/>
          <w:rFonts w:ascii="Arial" w:hAnsi="Arial" w:cs="Arial"/>
          <w:b/>
          <w:bCs/>
        </w:rPr>
        <w:t>-etäkokous</w:t>
      </w:r>
      <w:r w:rsidR="00F374FE">
        <w:rPr>
          <w:rStyle w:val="normaltextrun"/>
          <w:rFonts w:ascii="Arial" w:hAnsi="Arial" w:cs="Arial"/>
          <w:b/>
          <w:bCs/>
        </w:rPr>
        <w:t xml:space="preserve"> 15.3.2023</w:t>
      </w:r>
    </w:p>
    <w:p w14:paraId="4A892BE7" w14:textId="0B662752" w:rsidR="004F5A89" w:rsidRDefault="004F5A89" w:rsidP="00BE6E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57D0FDC4" w14:textId="7D65D92F" w:rsidR="008465B6" w:rsidRDefault="00F374FE" w:rsidP="00F374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TRA LAR on käynyt kokouksessaan läpi v</w:t>
      </w:r>
      <w:r w:rsidR="004C6DB2">
        <w:rPr>
          <w:rStyle w:val="normaltextrun"/>
          <w:rFonts w:ascii="Arial" w:hAnsi="Arial" w:cs="Arial"/>
        </w:rPr>
        <w:t>oimistelun</w:t>
      </w:r>
      <w:r w:rsidR="004F5A89">
        <w:rPr>
          <w:rStyle w:val="normaltextrun"/>
          <w:rFonts w:ascii="Arial" w:hAnsi="Arial" w:cs="Arial"/>
        </w:rPr>
        <w:t xml:space="preserve"> </w:t>
      </w:r>
      <w:r w:rsidR="004C6DB2" w:rsidRPr="004C6DB2">
        <w:rPr>
          <w:rStyle w:val="normaltextrun"/>
          <w:rFonts w:ascii="Arial" w:hAnsi="Arial" w:cs="Arial"/>
        </w:rPr>
        <w:t xml:space="preserve">lajikulttuurikyselyn </w:t>
      </w:r>
      <w:r>
        <w:rPr>
          <w:rStyle w:val="normaltextrun"/>
          <w:rFonts w:ascii="Arial" w:hAnsi="Arial" w:cs="Arial"/>
        </w:rPr>
        <w:t>tuloksia</w:t>
      </w:r>
      <w:r w:rsidR="004C6DB2" w:rsidRPr="004C6DB2">
        <w:rPr>
          <w:rStyle w:val="normaltextrun"/>
          <w:rFonts w:ascii="Arial" w:hAnsi="Arial" w:cs="Arial"/>
        </w:rPr>
        <w:t xml:space="preserve"> ja </w:t>
      </w:r>
      <w:r>
        <w:rPr>
          <w:rStyle w:val="normaltextrun"/>
          <w:rFonts w:ascii="Arial" w:hAnsi="Arial" w:cs="Arial"/>
        </w:rPr>
        <w:t xml:space="preserve">niiden vaatimia </w:t>
      </w:r>
      <w:r w:rsidR="004C6DB2" w:rsidRPr="004C6DB2">
        <w:rPr>
          <w:rStyle w:val="normaltextrun"/>
          <w:rFonts w:ascii="Arial" w:hAnsi="Arial" w:cs="Arial"/>
        </w:rPr>
        <w:t>toimenpitei</w:t>
      </w:r>
      <w:r>
        <w:rPr>
          <w:rStyle w:val="normaltextrun"/>
          <w:rFonts w:ascii="Arial" w:hAnsi="Arial" w:cs="Arial"/>
        </w:rPr>
        <w:t xml:space="preserve">tä </w:t>
      </w:r>
      <w:r w:rsidR="004C6DB2" w:rsidRPr="004C6DB2">
        <w:rPr>
          <w:rStyle w:val="normaltextrun"/>
          <w:rFonts w:ascii="Arial" w:hAnsi="Arial" w:cs="Arial"/>
        </w:rPr>
        <w:t>lajissa</w:t>
      </w:r>
      <w:r w:rsidR="004C6DB2">
        <w:rPr>
          <w:rStyle w:val="normaltextrun"/>
          <w:rFonts w:ascii="Arial" w:hAnsi="Arial" w:cs="Arial"/>
        </w:rPr>
        <w:t xml:space="preserve">. </w:t>
      </w:r>
      <w:r w:rsidR="00F807DC">
        <w:rPr>
          <w:rStyle w:val="normaltextrun"/>
          <w:rFonts w:ascii="Arial" w:hAnsi="Arial" w:cs="Arial"/>
        </w:rPr>
        <w:t xml:space="preserve"> </w:t>
      </w:r>
      <w:r w:rsidR="008465B6">
        <w:rPr>
          <w:rStyle w:val="normaltextrun"/>
          <w:rFonts w:ascii="Arial" w:hAnsi="Arial" w:cs="Arial"/>
        </w:rPr>
        <w:t>Voimisteluliiton</w:t>
      </w:r>
      <w:r>
        <w:rPr>
          <w:rStyle w:val="normaltextrun"/>
          <w:rFonts w:ascii="Arial" w:hAnsi="Arial" w:cs="Arial"/>
        </w:rPr>
        <w:t xml:space="preserve"> lajien yhteisiä</w:t>
      </w:r>
      <w:r w:rsidR="008465B6">
        <w:rPr>
          <w:rStyle w:val="normaltextrun"/>
          <w:rFonts w:ascii="Arial" w:hAnsi="Arial" w:cs="Arial"/>
        </w:rPr>
        <w:t xml:space="preserve"> </w:t>
      </w:r>
      <w:r w:rsidR="00F807DC">
        <w:rPr>
          <w:rStyle w:val="normaltextrun"/>
          <w:rFonts w:ascii="Arial" w:hAnsi="Arial" w:cs="Arial"/>
        </w:rPr>
        <w:t>toimenpiteitä, jotka kohdistuvat lajikulttuurikyselyssä esiin nouseviin ongelmakohtiin</w:t>
      </w:r>
      <w:r w:rsidR="003D36B4">
        <w:rPr>
          <w:rStyle w:val="normaltextrun"/>
          <w:rFonts w:ascii="Arial" w:hAnsi="Arial" w:cs="Arial"/>
        </w:rPr>
        <w:t xml:space="preserve"> löytyy liiton nettisivuilta</w:t>
      </w:r>
      <w:r w:rsidR="008465B6">
        <w:rPr>
          <w:rStyle w:val="normaltextrun"/>
          <w:rFonts w:ascii="Arial" w:hAnsi="Arial" w:cs="Arial"/>
        </w:rPr>
        <w:t xml:space="preserve"> </w:t>
      </w:r>
      <w:hyperlink r:id="rId11" w:history="1">
        <w:r w:rsidR="00E2713B" w:rsidRPr="00021828">
          <w:rPr>
            <w:rStyle w:val="Hyperlink"/>
            <w:rFonts w:ascii="Arial" w:hAnsi="Arial" w:cs="Arial"/>
          </w:rPr>
          <w:t>https://www.voimistelu.fi/blog/uutinen/tietoisuus-vastuullisesta-voimistelusta-on-suurta-konkreettinen-valmennuskulttuurin-muutos-on-kesken/</w:t>
        </w:r>
      </w:hyperlink>
      <w:r w:rsidR="00E2713B">
        <w:rPr>
          <w:rStyle w:val="normaltextrun"/>
          <w:rFonts w:ascii="Arial" w:hAnsi="Arial" w:cs="Arial"/>
        </w:rPr>
        <w:t xml:space="preserve"> </w:t>
      </w:r>
      <w:r w:rsidR="003D36B4">
        <w:rPr>
          <w:rStyle w:val="normaltextrun"/>
          <w:rFonts w:ascii="Arial" w:hAnsi="Arial" w:cs="Arial"/>
        </w:rPr>
        <w:t xml:space="preserve">. </w:t>
      </w:r>
    </w:p>
    <w:p w14:paraId="07A43B86" w14:textId="77777777" w:rsidR="008465B6" w:rsidRDefault="008465B6" w:rsidP="008465B6">
      <w:pPr>
        <w:pStyle w:val="ListParagraph"/>
        <w:rPr>
          <w:rStyle w:val="normaltextrun"/>
          <w:rFonts w:cs="Arial"/>
        </w:rPr>
      </w:pPr>
    </w:p>
    <w:p w14:paraId="445ED272" w14:textId="5C460ED0" w:rsidR="004C6DB2" w:rsidRDefault="00F374FE" w:rsidP="00F374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Lajikohtaisesti trampoliinivoimistelussa</w:t>
      </w:r>
      <w:r w:rsidR="00FD4C00">
        <w:rPr>
          <w:rStyle w:val="normaltextrun"/>
          <w:rFonts w:ascii="Arial" w:hAnsi="Arial" w:cs="Arial"/>
        </w:rPr>
        <w:t xml:space="preserve"> nostettiin </w:t>
      </w:r>
      <w:r>
        <w:rPr>
          <w:rStyle w:val="normaltextrun"/>
          <w:rFonts w:ascii="Arial" w:hAnsi="Arial" w:cs="Arial"/>
        </w:rPr>
        <w:t xml:space="preserve">toteutettavaksi </w:t>
      </w:r>
      <w:r w:rsidR="00FD4C00">
        <w:rPr>
          <w:rStyle w:val="normaltextrun"/>
          <w:rFonts w:ascii="Arial" w:hAnsi="Arial" w:cs="Arial"/>
        </w:rPr>
        <w:t xml:space="preserve">neljä </w:t>
      </w:r>
      <w:r w:rsidR="008465B6">
        <w:rPr>
          <w:rStyle w:val="normaltextrun"/>
          <w:rFonts w:ascii="Arial" w:hAnsi="Arial" w:cs="Arial"/>
        </w:rPr>
        <w:t>toimenpidettä valmennuskulttuurin kehittämiseksi</w:t>
      </w:r>
      <w:r w:rsidR="00FD4C00">
        <w:rPr>
          <w:rStyle w:val="normaltextrun"/>
          <w:rFonts w:ascii="Arial" w:hAnsi="Arial" w:cs="Arial"/>
        </w:rPr>
        <w:t xml:space="preserve">: </w:t>
      </w:r>
    </w:p>
    <w:p w14:paraId="6043E007" w14:textId="40144320" w:rsidR="00FD4C00" w:rsidRPr="00FD4C00" w:rsidRDefault="00FD4C00" w:rsidP="00FD4C00">
      <w:pPr>
        <w:pStyle w:val="paragraph"/>
        <w:numPr>
          <w:ilvl w:val="0"/>
          <w:numId w:val="5"/>
        </w:numPr>
        <w:jc w:val="both"/>
        <w:textAlignment w:val="baseline"/>
        <w:rPr>
          <w:rStyle w:val="normaltextrun"/>
          <w:rFonts w:ascii="Arial" w:hAnsi="Arial" w:cs="Arial"/>
        </w:rPr>
      </w:pPr>
      <w:r w:rsidRPr="00FD4C00">
        <w:rPr>
          <w:rStyle w:val="normaltextrun"/>
          <w:rFonts w:ascii="Arial" w:hAnsi="Arial" w:cs="Arial"/>
        </w:rPr>
        <w:t>Liiton toimenpiteiden markkinointi</w:t>
      </w:r>
      <w:r w:rsidR="00B906EE">
        <w:rPr>
          <w:rStyle w:val="normaltextrun"/>
          <w:rFonts w:ascii="Arial" w:hAnsi="Arial" w:cs="Arial"/>
        </w:rPr>
        <w:t xml:space="preserve"> lajin sisällä</w:t>
      </w:r>
      <w:r w:rsidR="00F374FE">
        <w:rPr>
          <w:rStyle w:val="normaltextrun"/>
          <w:rFonts w:ascii="Arial" w:hAnsi="Arial" w:cs="Arial"/>
        </w:rPr>
        <w:t xml:space="preserve">: </w:t>
      </w:r>
      <w:r w:rsidRPr="00FD4C00">
        <w:rPr>
          <w:rStyle w:val="normaltextrun"/>
          <w:rFonts w:ascii="Arial" w:hAnsi="Arial" w:cs="Arial"/>
        </w:rPr>
        <w:t>liiton tuki</w:t>
      </w:r>
      <w:r w:rsidR="006E197E">
        <w:rPr>
          <w:rStyle w:val="normaltextrun"/>
          <w:rFonts w:ascii="Arial" w:hAnsi="Arial" w:cs="Arial"/>
        </w:rPr>
        <w:t xml:space="preserve"> valmentajille</w:t>
      </w:r>
      <w:r w:rsidR="00435813">
        <w:rPr>
          <w:rStyle w:val="normaltextrun"/>
          <w:rFonts w:ascii="Arial" w:hAnsi="Arial" w:cs="Arial"/>
        </w:rPr>
        <w:t xml:space="preserve"> työssä jaksamiseen</w:t>
      </w:r>
      <w:r w:rsidR="006E197E">
        <w:rPr>
          <w:rStyle w:val="normaltextrun"/>
          <w:rFonts w:ascii="Arial" w:hAnsi="Arial" w:cs="Arial"/>
        </w:rPr>
        <w:t xml:space="preserve"> mm. koulutuksien ja työpajojen muodossa</w:t>
      </w:r>
      <w:r w:rsidR="00B906EE">
        <w:rPr>
          <w:rStyle w:val="normaltextrun"/>
          <w:rFonts w:ascii="Arial" w:hAnsi="Arial" w:cs="Arial"/>
        </w:rPr>
        <w:t xml:space="preserve"> koettiin näistä tärkeimmäksi</w:t>
      </w:r>
      <w:r w:rsidR="00F374FE">
        <w:rPr>
          <w:rStyle w:val="normaltextrun"/>
          <w:rFonts w:ascii="Arial" w:hAnsi="Arial" w:cs="Arial"/>
        </w:rPr>
        <w:t>.</w:t>
      </w:r>
      <w:r w:rsidR="00B906EE">
        <w:rPr>
          <w:rStyle w:val="normaltextrun"/>
          <w:rFonts w:ascii="Arial" w:hAnsi="Arial" w:cs="Arial"/>
        </w:rPr>
        <w:t xml:space="preserve"> </w:t>
      </w:r>
    </w:p>
    <w:p w14:paraId="68C10B77" w14:textId="4668BA48" w:rsidR="00FD4C00" w:rsidRPr="00EB6B3D" w:rsidRDefault="00FD4C00" w:rsidP="00EB6B3D">
      <w:pPr>
        <w:pStyle w:val="paragraph"/>
        <w:numPr>
          <w:ilvl w:val="0"/>
          <w:numId w:val="5"/>
        </w:numPr>
        <w:jc w:val="both"/>
        <w:textAlignment w:val="baseline"/>
        <w:rPr>
          <w:rStyle w:val="normaltextrun"/>
          <w:rFonts w:ascii="Arial" w:hAnsi="Arial" w:cs="Arial"/>
        </w:rPr>
      </w:pPr>
      <w:r w:rsidRPr="00FD4C00">
        <w:rPr>
          <w:rStyle w:val="normaltextrun"/>
          <w:rFonts w:ascii="Arial" w:hAnsi="Arial" w:cs="Arial"/>
        </w:rPr>
        <w:t>Virtuaali</w:t>
      </w:r>
      <w:r w:rsidR="008465B6">
        <w:rPr>
          <w:rStyle w:val="normaltextrun"/>
          <w:rFonts w:ascii="Arial" w:hAnsi="Arial" w:cs="Arial"/>
        </w:rPr>
        <w:t>set trampoliinivalmentaja</w:t>
      </w:r>
      <w:r w:rsidRPr="00FD4C00">
        <w:rPr>
          <w:rStyle w:val="normaltextrun"/>
          <w:rFonts w:ascii="Arial" w:hAnsi="Arial" w:cs="Arial"/>
        </w:rPr>
        <w:t>kahvit</w:t>
      </w:r>
      <w:r w:rsidR="00F374FE">
        <w:rPr>
          <w:rStyle w:val="normaltextrun"/>
          <w:rFonts w:ascii="Arial" w:hAnsi="Arial" w:cs="Arial"/>
        </w:rPr>
        <w:t xml:space="preserve">: </w:t>
      </w:r>
      <w:r>
        <w:rPr>
          <w:rStyle w:val="normaltextrun"/>
          <w:rFonts w:ascii="Arial" w:hAnsi="Arial" w:cs="Arial"/>
        </w:rPr>
        <w:t xml:space="preserve">matalan kynnyksen kokoontumisia </w:t>
      </w:r>
      <w:r w:rsidR="00EB6B3D">
        <w:rPr>
          <w:rStyle w:val="normaltextrun"/>
          <w:rFonts w:ascii="Arial" w:hAnsi="Arial" w:cs="Arial"/>
        </w:rPr>
        <w:t xml:space="preserve">lajimme </w:t>
      </w:r>
      <w:r>
        <w:rPr>
          <w:rStyle w:val="normaltextrun"/>
          <w:rFonts w:ascii="Arial" w:hAnsi="Arial" w:cs="Arial"/>
        </w:rPr>
        <w:t xml:space="preserve">valmentajille kerran kuussa </w:t>
      </w:r>
      <w:r w:rsidR="008465B6">
        <w:rPr>
          <w:rStyle w:val="normaltextrun"/>
          <w:rFonts w:ascii="Arial" w:hAnsi="Arial" w:cs="Arial"/>
        </w:rPr>
        <w:t>lounas</w:t>
      </w:r>
      <w:r>
        <w:rPr>
          <w:rStyle w:val="normaltextrun"/>
          <w:rFonts w:ascii="Arial" w:hAnsi="Arial" w:cs="Arial"/>
        </w:rPr>
        <w:t>aikaan (30 min)</w:t>
      </w:r>
      <w:r w:rsidR="008465B6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</w:t>
      </w:r>
      <w:r w:rsidR="00F374FE">
        <w:rPr>
          <w:rStyle w:val="normaltextrun"/>
          <w:rFonts w:ascii="Arial" w:hAnsi="Arial" w:cs="Arial"/>
        </w:rPr>
        <w:t>Puheenjohtajalle</w:t>
      </w:r>
      <w:r>
        <w:rPr>
          <w:rStyle w:val="normaltextrun"/>
          <w:rFonts w:ascii="Arial" w:hAnsi="Arial" w:cs="Arial"/>
        </w:rPr>
        <w:t xml:space="preserve"> </w:t>
      </w:r>
      <w:r w:rsidR="00EB6B3D">
        <w:rPr>
          <w:rStyle w:val="normaltextrun"/>
          <w:rFonts w:ascii="Arial" w:hAnsi="Arial" w:cs="Arial"/>
        </w:rPr>
        <w:t xml:space="preserve">annettiin </w:t>
      </w:r>
      <w:r>
        <w:rPr>
          <w:rStyle w:val="normaltextrun"/>
          <w:rFonts w:ascii="Arial" w:hAnsi="Arial" w:cs="Arial"/>
        </w:rPr>
        <w:t>vetovastuu ensimmäis</w:t>
      </w:r>
      <w:r w:rsidR="008465B6">
        <w:rPr>
          <w:rStyle w:val="normaltextrun"/>
          <w:rFonts w:ascii="Arial" w:hAnsi="Arial" w:cs="Arial"/>
        </w:rPr>
        <w:t>i</w:t>
      </w:r>
      <w:r>
        <w:rPr>
          <w:rStyle w:val="normaltextrun"/>
          <w:rFonts w:ascii="Arial" w:hAnsi="Arial" w:cs="Arial"/>
        </w:rPr>
        <w:t>stä</w:t>
      </w:r>
      <w:r w:rsidR="00F374FE">
        <w:rPr>
          <w:rStyle w:val="normaltextrun"/>
          <w:rFonts w:ascii="Arial" w:hAnsi="Arial" w:cs="Arial"/>
        </w:rPr>
        <w:t xml:space="preserve"> kevään 2023</w:t>
      </w:r>
      <w:r>
        <w:rPr>
          <w:rStyle w:val="normaltextrun"/>
          <w:rFonts w:ascii="Arial" w:hAnsi="Arial" w:cs="Arial"/>
        </w:rPr>
        <w:t xml:space="preserve"> tapaamis</w:t>
      </w:r>
      <w:r w:rsidR="008465B6">
        <w:rPr>
          <w:rStyle w:val="normaltextrun"/>
          <w:rFonts w:ascii="Arial" w:hAnsi="Arial" w:cs="Arial"/>
        </w:rPr>
        <w:t>i</w:t>
      </w:r>
      <w:r>
        <w:rPr>
          <w:rStyle w:val="normaltextrun"/>
          <w:rFonts w:ascii="Arial" w:hAnsi="Arial" w:cs="Arial"/>
        </w:rPr>
        <w:t>sta</w:t>
      </w:r>
      <w:r w:rsidR="00EB6B3D">
        <w:rPr>
          <w:rStyle w:val="normaltextrun"/>
          <w:rFonts w:ascii="Arial" w:hAnsi="Arial" w:cs="Arial"/>
        </w:rPr>
        <w:t xml:space="preserve">. Jokaiselle </w:t>
      </w:r>
      <w:r w:rsidR="00F374FE">
        <w:rPr>
          <w:rStyle w:val="normaltextrun"/>
          <w:rFonts w:ascii="Arial" w:hAnsi="Arial" w:cs="Arial"/>
        </w:rPr>
        <w:t>virtuaali</w:t>
      </w:r>
      <w:r w:rsidR="00EB6B3D">
        <w:rPr>
          <w:rStyle w:val="normaltextrun"/>
          <w:rFonts w:ascii="Arial" w:hAnsi="Arial" w:cs="Arial"/>
        </w:rPr>
        <w:t>kahvittelukerralle valitaan teema, mutta sana on vapaa ja valmentajakahvien tarkoi</w:t>
      </w:r>
      <w:r w:rsidR="00EB6B3D" w:rsidRPr="00EB6B3D">
        <w:rPr>
          <w:rStyle w:val="normaltextrun"/>
          <w:rFonts w:ascii="Arial" w:hAnsi="Arial" w:cs="Arial"/>
        </w:rPr>
        <w:t>tus on verkostoitua ja saada vertaistukea</w:t>
      </w:r>
      <w:r w:rsidR="00F374FE">
        <w:rPr>
          <w:rStyle w:val="normaltextrun"/>
          <w:rFonts w:ascii="Arial" w:hAnsi="Arial" w:cs="Arial"/>
        </w:rPr>
        <w:t xml:space="preserve"> muilta lajin valmentajilta</w:t>
      </w:r>
      <w:r w:rsidR="00EB6B3D" w:rsidRPr="00EB6B3D">
        <w:rPr>
          <w:rStyle w:val="normaltextrun"/>
          <w:rFonts w:ascii="Arial" w:hAnsi="Arial" w:cs="Arial"/>
        </w:rPr>
        <w:t>.</w:t>
      </w:r>
      <w:r w:rsidRPr="00EB6B3D">
        <w:rPr>
          <w:rStyle w:val="normaltextrun"/>
          <w:rFonts w:ascii="Arial" w:hAnsi="Arial" w:cs="Arial"/>
        </w:rPr>
        <w:t xml:space="preserve"> </w:t>
      </w:r>
      <w:r w:rsidR="00EB6B3D" w:rsidRPr="00EB6B3D">
        <w:rPr>
          <w:rStyle w:val="normaltextrun"/>
          <w:rFonts w:ascii="Arial" w:hAnsi="Arial" w:cs="Arial"/>
        </w:rPr>
        <w:t>Ensimmäisillä valmentajakahveilla</w:t>
      </w:r>
      <w:r w:rsidRPr="00EB6B3D">
        <w:rPr>
          <w:rStyle w:val="normaltextrun"/>
          <w:rFonts w:ascii="Arial" w:hAnsi="Arial" w:cs="Arial"/>
        </w:rPr>
        <w:t xml:space="preserve"> </w:t>
      </w:r>
      <w:r w:rsidR="00EB6B3D" w:rsidRPr="00EB6B3D">
        <w:rPr>
          <w:rStyle w:val="normaltextrun"/>
          <w:rFonts w:ascii="Arial" w:hAnsi="Arial" w:cs="Arial"/>
        </w:rPr>
        <w:t>teemana</w:t>
      </w:r>
      <w:r w:rsidRPr="00EB6B3D">
        <w:rPr>
          <w:rStyle w:val="normaltextrun"/>
          <w:rFonts w:ascii="Arial" w:hAnsi="Arial" w:cs="Arial"/>
        </w:rPr>
        <w:t xml:space="preserve"> </w:t>
      </w:r>
      <w:r w:rsidR="00F374FE">
        <w:rPr>
          <w:rStyle w:val="normaltextrun"/>
          <w:rFonts w:ascii="Arial" w:hAnsi="Arial" w:cs="Arial"/>
        </w:rPr>
        <w:t xml:space="preserve">on </w:t>
      </w:r>
      <w:r w:rsidRPr="00EB6B3D">
        <w:rPr>
          <w:rStyle w:val="normaltextrun"/>
          <w:rFonts w:ascii="Arial" w:hAnsi="Arial" w:cs="Arial"/>
        </w:rPr>
        <w:t>lajikulttuurikyselyn tuloks</w:t>
      </w:r>
      <w:r w:rsidR="00F374FE">
        <w:rPr>
          <w:rStyle w:val="normaltextrun"/>
          <w:rFonts w:ascii="Arial" w:hAnsi="Arial" w:cs="Arial"/>
        </w:rPr>
        <w:t>et</w:t>
      </w:r>
      <w:r w:rsidRPr="00EB6B3D">
        <w:rPr>
          <w:rStyle w:val="normaltextrun"/>
          <w:rFonts w:ascii="Arial" w:hAnsi="Arial" w:cs="Arial"/>
        </w:rPr>
        <w:t xml:space="preserve"> ja toimenpite</w:t>
      </w:r>
      <w:r w:rsidR="00F374FE">
        <w:rPr>
          <w:rStyle w:val="normaltextrun"/>
          <w:rFonts w:ascii="Arial" w:hAnsi="Arial" w:cs="Arial"/>
        </w:rPr>
        <w:t>et trampoliinivoimistelussa</w:t>
      </w:r>
      <w:r w:rsidR="00EB6B3D" w:rsidRPr="00EB6B3D">
        <w:rPr>
          <w:rStyle w:val="normaltextrun"/>
          <w:rFonts w:ascii="Arial" w:hAnsi="Arial" w:cs="Arial"/>
        </w:rPr>
        <w:t xml:space="preserve">. </w:t>
      </w:r>
    </w:p>
    <w:p w14:paraId="31DB8F90" w14:textId="42224B72" w:rsidR="00F374FE" w:rsidRPr="00F374FE" w:rsidRDefault="00EB6B3D" w:rsidP="00F374FE">
      <w:pPr>
        <w:pStyle w:val="paragraph"/>
        <w:numPr>
          <w:ilvl w:val="0"/>
          <w:numId w:val="5"/>
        </w:numPr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Lajissa </w:t>
      </w:r>
      <w:r w:rsidR="00F63297">
        <w:rPr>
          <w:rStyle w:val="normaltextrun"/>
          <w:rFonts w:ascii="Arial" w:hAnsi="Arial" w:cs="Arial"/>
        </w:rPr>
        <w:t>2</w:t>
      </w:r>
      <w:r w:rsidR="00F374FE">
        <w:rPr>
          <w:rStyle w:val="normaltextrun"/>
          <w:rFonts w:ascii="Arial" w:hAnsi="Arial" w:cs="Arial"/>
        </w:rPr>
        <w:t>-</w:t>
      </w:r>
      <w:r w:rsidR="00F63297">
        <w:rPr>
          <w:rStyle w:val="normaltextrun"/>
          <w:rFonts w:ascii="Arial" w:hAnsi="Arial" w:cs="Arial"/>
        </w:rPr>
        <w:t>tason koulutuksen toteutumisen varmistaminen</w:t>
      </w:r>
      <w:r w:rsidR="00F374FE">
        <w:rPr>
          <w:rStyle w:val="normaltextrun"/>
          <w:rFonts w:ascii="Arial" w:hAnsi="Arial" w:cs="Arial"/>
        </w:rPr>
        <w:t xml:space="preserve"> syksyllä 2023</w:t>
      </w:r>
      <w:r>
        <w:rPr>
          <w:rStyle w:val="normaltextrun"/>
          <w:rFonts w:ascii="Arial" w:hAnsi="Arial" w:cs="Arial"/>
        </w:rPr>
        <w:t xml:space="preserve">: LAR:ssa mukana olevien seurojen tehtävänä </w:t>
      </w:r>
      <w:r w:rsidR="00F374FE">
        <w:rPr>
          <w:rStyle w:val="normaltextrun"/>
          <w:rFonts w:ascii="Arial" w:hAnsi="Arial" w:cs="Arial"/>
        </w:rPr>
        <w:t xml:space="preserve">on </w:t>
      </w:r>
      <w:r>
        <w:rPr>
          <w:rStyle w:val="normaltextrun"/>
          <w:rFonts w:ascii="Arial" w:hAnsi="Arial" w:cs="Arial"/>
        </w:rPr>
        <w:t xml:space="preserve">aktivoida </w:t>
      </w:r>
      <w:proofErr w:type="spellStart"/>
      <w:r>
        <w:rPr>
          <w:rStyle w:val="normaltextrun"/>
          <w:rFonts w:ascii="Arial" w:hAnsi="Arial" w:cs="Arial"/>
        </w:rPr>
        <w:t>poten</w:t>
      </w:r>
      <w:r w:rsidR="00B906EE">
        <w:rPr>
          <w:rStyle w:val="normaltextrun"/>
          <w:rFonts w:ascii="Arial" w:hAnsi="Arial" w:cs="Arial"/>
        </w:rPr>
        <w:t>t</w:t>
      </w:r>
      <w:r>
        <w:rPr>
          <w:rStyle w:val="normaltextrun"/>
          <w:rFonts w:ascii="Arial" w:hAnsi="Arial" w:cs="Arial"/>
        </w:rPr>
        <w:t>itaaliset</w:t>
      </w:r>
      <w:proofErr w:type="spellEnd"/>
      <w:r>
        <w:rPr>
          <w:rStyle w:val="normaltextrun"/>
          <w:rFonts w:ascii="Arial" w:hAnsi="Arial" w:cs="Arial"/>
        </w:rPr>
        <w:t xml:space="preserve"> </w:t>
      </w:r>
      <w:r w:rsidR="00F374FE">
        <w:rPr>
          <w:rStyle w:val="normaltextrun"/>
          <w:rFonts w:ascii="Arial" w:hAnsi="Arial" w:cs="Arial"/>
        </w:rPr>
        <w:t xml:space="preserve">lajin </w:t>
      </w:r>
      <w:r>
        <w:rPr>
          <w:rStyle w:val="normaltextrun"/>
          <w:rFonts w:ascii="Arial" w:hAnsi="Arial" w:cs="Arial"/>
        </w:rPr>
        <w:t>valmentajat mukaan, jotta koul</w:t>
      </w:r>
      <w:r w:rsidR="00B906EE">
        <w:rPr>
          <w:rStyle w:val="normaltextrun"/>
          <w:rFonts w:ascii="Arial" w:hAnsi="Arial" w:cs="Arial"/>
        </w:rPr>
        <w:t>u</w:t>
      </w:r>
      <w:r>
        <w:rPr>
          <w:rStyle w:val="normaltextrun"/>
          <w:rFonts w:ascii="Arial" w:hAnsi="Arial" w:cs="Arial"/>
        </w:rPr>
        <w:t>tus saadaan toteut</w:t>
      </w:r>
      <w:r w:rsidR="00B906EE">
        <w:rPr>
          <w:rStyle w:val="normaltextrun"/>
          <w:rFonts w:ascii="Arial" w:hAnsi="Arial" w:cs="Arial"/>
        </w:rPr>
        <w:t>umaan</w:t>
      </w:r>
      <w:r>
        <w:rPr>
          <w:rStyle w:val="normaltextrun"/>
          <w:rFonts w:ascii="Arial" w:hAnsi="Arial" w:cs="Arial"/>
        </w:rPr>
        <w:t xml:space="preserve">. 2-tason koulutuksessa mukana on myös psyykkinen valmennus, jonka avulla osaltaan voidaan auttaa valmentajia helpottamaan voimistelijoiden kokemaa liikepelkoa ja luomaan turvallista </w:t>
      </w:r>
      <w:r w:rsidR="00F374FE">
        <w:rPr>
          <w:rStyle w:val="normaltextrun"/>
          <w:rFonts w:ascii="Arial" w:hAnsi="Arial" w:cs="Arial"/>
        </w:rPr>
        <w:t xml:space="preserve">ja positiivista </w:t>
      </w:r>
      <w:r>
        <w:rPr>
          <w:rStyle w:val="normaltextrun"/>
          <w:rFonts w:ascii="Arial" w:hAnsi="Arial" w:cs="Arial"/>
        </w:rPr>
        <w:t>harjoitusilmapiiriä</w:t>
      </w:r>
      <w:r w:rsidR="00F374FE">
        <w:rPr>
          <w:rStyle w:val="normaltextrun"/>
          <w:rFonts w:ascii="Arial" w:hAnsi="Arial" w:cs="Arial"/>
        </w:rPr>
        <w:t xml:space="preserve">, jotka nousivat kehityskohteina lajikulttuurikyselyssä esiin. Lisätietoja valmentajien koulutuksista löydät mm. </w:t>
      </w:r>
      <w:hyperlink r:id="rId12" w:history="1">
        <w:r w:rsidR="00F374FE" w:rsidRPr="005A0BE9">
          <w:rPr>
            <w:rStyle w:val="Hyperlink"/>
            <w:rFonts w:ascii="Arial" w:hAnsi="Arial" w:cs="Arial"/>
          </w:rPr>
          <w:t>https://www.voimistelu.fi/ohjaajille-ja-valmentajille/koulutuspolku/lajivalmentaja/</w:t>
        </w:r>
      </w:hyperlink>
      <w:r w:rsidR="00F374FE">
        <w:rPr>
          <w:rStyle w:val="normaltextrun"/>
          <w:rFonts w:ascii="Arial" w:hAnsi="Arial" w:cs="Arial"/>
        </w:rPr>
        <w:t xml:space="preserve"> </w:t>
      </w:r>
    </w:p>
    <w:p w14:paraId="4A2984B8" w14:textId="420F8072" w:rsidR="00247282" w:rsidRPr="00F63297" w:rsidRDefault="00F63297" w:rsidP="00F63297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Liiton SOPU-koulutuksen </w:t>
      </w:r>
      <w:r w:rsidR="00EB6B3D">
        <w:rPr>
          <w:rStyle w:val="normaltextrun"/>
          <w:rFonts w:ascii="Arial" w:hAnsi="Arial" w:cs="Arial"/>
        </w:rPr>
        <w:t>järjestäminen osana lajileirejä Kuortaneella</w:t>
      </w:r>
      <w:r w:rsidR="00F374FE">
        <w:rPr>
          <w:rStyle w:val="normaltextrun"/>
          <w:rFonts w:ascii="Arial" w:hAnsi="Arial" w:cs="Arial"/>
        </w:rPr>
        <w:t>:</w:t>
      </w:r>
      <w:r w:rsidR="00EB6B3D">
        <w:rPr>
          <w:rStyle w:val="normaltextrun"/>
          <w:rFonts w:ascii="Arial" w:hAnsi="Arial" w:cs="Arial"/>
        </w:rPr>
        <w:t xml:space="preserve"> SOPU-koulutus on </w:t>
      </w:r>
      <w:r w:rsidR="00FD4C00" w:rsidRPr="00FD4C00">
        <w:rPr>
          <w:rStyle w:val="normaltextrun"/>
          <w:rFonts w:ascii="Arial" w:hAnsi="Arial" w:cs="Arial"/>
        </w:rPr>
        <w:t>nuori</w:t>
      </w:r>
      <w:r>
        <w:rPr>
          <w:rStyle w:val="normaltextrun"/>
          <w:rFonts w:ascii="Arial" w:hAnsi="Arial" w:cs="Arial"/>
        </w:rPr>
        <w:t xml:space="preserve">lle ja lapsille tehty </w:t>
      </w:r>
      <w:r w:rsidR="00EB6B3D">
        <w:rPr>
          <w:rStyle w:val="normaltextrun"/>
          <w:rFonts w:ascii="Arial" w:hAnsi="Arial" w:cs="Arial"/>
        </w:rPr>
        <w:t xml:space="preserve">kiusaamisen ehkäisyyn ja siihen puuttumiseen tähtäävä </w:t>
      </w:r>
      <w:r>
        <w:rPr>
          <w:rStyle w:val="normaltextrun"/>
          <w:rFonts w:ascii="Arial" w:hAnsi="Arial" w:cs="Arial"/>
        </w:rPr>
        <w:t xml:space="preserve">koulutus; </w:t>
      </w:r>
      <w:r w:rsidR="00FD4C00" w:rsidRPr="00FD4C00">
        <w:rPr>
          <w:rStyle w:val="normaltextrun"/>
          <w:rFonts w:ascii="Arial" w:hAnsi="Arial" w:cs="Arial"/>
        </w:rPr>
        <w:t>miten puuttua epäasialliseen käytök</w:t>
      </w:r>
      <w:r w:rsidR="00F374FE">
        <w:rPr>
          <w:rStyle w:val="normaltextrun"/>
          <w:rFonts w:ascii="Arial" w:hAnsi="Arial" w:cs="Arial"/>
        </w:rPr>
        <w:t>se</w:t>
      </w:r>
      <w:r w:rsidR="00FD4C00" w:rsidRPr="00FD4C00">
        <w:rPr>
          <w:rStyle w:val="normaltextrun"/>
          <w:rFonts w:ascii="Arial" w:hAnsi="Arial" w:cs="Arial"/>
        </w:rPr>
        <w:t>en.</w:t>
      </w:r>
      <w:r w:rsidR="00EB6B3D">
        <w:rPr>
          <w:rStyle w:val="normaltextrun"/>
          <w:rFonts w:ascii="Arial" w:hAnsi="Arial" w:cs="Arial"/>
        </w:rPr>
        <w:t xml:space="preserve"> </w:t>
      </w:r>
      <w:r w:rsidR="00F374FE">
        <w:rPr>
          <w:rStyle w:val="normaltextrun"/>
          <w:rFonts w:ascii="Arial" w:hAnsi="Arial" w:cs="Arial"/>
        </w:rPr>
        <w:t>Koulutusta pyritään ottamaan mukaan trampoliinivoimistelijoille osana leiritoimintaa.</w:t>
      </w:r>
    </w:p>
    <w:p w14:paraId="46E77F77" w14:textId="77777777" w:rsidR="00620795" w:rsidRPr="004C6DB2" w:rsidRDefault="00620795" w:rsidP="004C6DB2">
      <w:pPr>
        <w:jc w:val="both"/>
        <w:rPr>
          <w:rFonts w:cs="Arial"/>
          <w:sz w:val="24"/>
          <w:szCs w:val="24"/>
        </w:rPr>
      </w:pPr>
    </w:p>
    <w:p w14:paraId="54F6F256" w14:textId="316BAE41" w:rsidR="00EB6B3D" w:rsidRDefault="00620795" w:rsidP="00F374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Voimisteluliiton toimintaohjesääntö 2023</w:t>
      </w:r>
      <w:r w:rsidR="00F374FE">
        <w:rPr>
          <w:rFonts w:ascii="Arial" w:hAnsi="Arial" w:cs="Arial"/>
        </w:rPr>
        <w:t xml:space="preserve"> on uudistunut</w:t>
      </w:r>
      <w:r w:rsidR="00A20930">
        <w:rPr>
          <w:rFonts w:ascii="Arial" w:hAnsi="Arial" w:cs="Arial"/>
        </w:rPr>
        <w:t xml:space="preserve"> (voimaan 02/2023)</w:t>
      </w:r>
      <w:r>
        <w:rPr>
          <w:rFonts w:ascii="Arial" w:hAnsi="Arial" w:cs="Arial"/>
        </w:rPr>
        <w:t xml:space="preserve">. </w:t>
      </w:r>
      <w:hyperlink r:id="rId13" w:history="1">
        <w:r w:rsidR="003B7F05" w:rsidRPr="005A0BE9">
          <w:rPr>
            <w:rStyle w:val="Hyperlink"/>
            <w:rFonts w:ascii="Arial" w:hAnsi="Arial" w:cs="Arial"/>
          </w:rPr>
          <w:t>https://www.voimistelu.fi/materiaalipankki/toimintaohjesaanto-2023/</w:t>
        </w:r>
      </w:hyperlink>
      <w:r w:rsidR="00D206F4">
        <w:rPr>
          <w:rFonts w:ascii="Arial" w:hAnsi="Arial" w:cs="Arial"/>
        </w:rPr>
        <w:t xml:space="preserve">. </w:t>
      </w:r>
    </w:p>
    <w:p w14:paraId="5CAA2C81" w14:textId="77777777" w:rsidR="003B7F05" w:rsidRDefault="003B7F05" w:rsidP="00F374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01374C3" w14:textId="77777777" w:rsidR="003D36B4" w:rsidRPr="00F374FE" w:rsidRDefault="003D36B4" w:rsidP="00F374FE">
      <w:pPr>
        <w:rPr>
          <w:rFonts w:cs="Arial"/>
        </w:rPr>
      </w:pPr>
    </w:p>
    <w:p w14:paraId="5D6D6792" w14:textId="71335761" w:rsidR="003D36B4" w:rsidRDefault="00F374FE" w:rsidP="00F374F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Myös liiton</w:t>
      </w:r>
      <w:r w:rsidR="003D36B4">
        <w:rPr>
          <w:rFonts w:ascii="Arial" w:hAnsi="Arial" w:cs="Arial"/>
        </w:rPr>
        <w:t xml:space="preserve"> yleiset kilpailujen järjestämisohjeet </w:t>
      </w:r>
      <w:r>
        <w:rPr>
          <w:rFonts w:ascii="Arial" w:hAnsi="Arial" w:cs="Arial"/>
        </w:rPr>
        <w:t>on uudistettu</w:t>
      </w:r>
      <w:r w:rsidR="003D36B4">
        <w:rPr>
          <w:rFonts w:ascii="Arial" w:hAnsi="Arial" w:cs="Arial"/>
        </w:rPr>
        <w:t xml:space="preserve"> ennen </w:t>
      </w:r>
      <w:r>
        <w:rPr>
          <w:rFonts w:ascii="Arial" w:hAnsi="Arial" w:cs="Arial"/>
        </w:rPr>
        <w:t xml:space="preserve">kevään </w:t>
      </w:r>
      <w:r w:rsidR="003D36B4">
        <w:rPr>
          <w:rFonts w:ascii="Arial" w:hAnsi="Arial" w:cs="Arial"/>
        </w:rPr>
        <w:t>kilpailukauden alkua</w:t>
      </w:r>
      <w:r>
        <w:rPr>
          <w:rFonts w:ascii="Arial" w:hAnsi="Arial" w:cs="Arial"/>
        </w:rPr>
        <w:t>.</w:t>
      </w:r>
      <w:r w:rsidR="003D36B4">
        <w:rPr>
          <w:rFonts w:ascii="Arial" w:hAnsi="Arial" w:cs="Arial"/>
        </w:rPr>
        <w:t xml:space="preserve"> </w:t>
      </w:r>
      <w:hyperlink r:id="rId14" w:history="1">
        <w:r w:rsidR="00D206F4" w:rsidRPr="005A0BE9">
          <w:rPr>
            <w:rStyle w:val="Hyperlink"/>
            <w:rFonts w:ascii="Arial" w:hAnsi="Arial" w:cs="Arial"/>
          </w:rPr>
          <w:t>https://www.voimistelu.fi/kilpavoimistelu/kilpailun-jarjestajalle/</w:t>
        </w:r>
      </w:hyperlink>
      <w:r w:rsidR="00D20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Niihin</w:t>
      </w:r>
      <w:r w:rsidR="003D36B4">
        <w:rPr>
          <w:rFonts w:ascii="Arial" w:hAnsi="Arial" w:cs="Arial"/>
        </w:rPr>
        <w:t xml:space="preserve"> on tullut monia muutoksia, joista nostoina mm. </w:t>
      </w:r>
    </w:p>
    <w:p w14:paraId="7A75AAD2" w14:textId="77777777" w:rsidR="003D36B4" w:rsidRDefault="003D36B4" w:rsidP="003D36B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420A9C92" w14:textId="62198493" w:rsidR="003D36B4" w:rsidRDefault="003D36B4" w:rsidP="00C74F5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Yhtenäiset peruutusehdot ilmoittautumisien perumiseen</w:t>
      </w:r>
      <w:r w:rsidR="00F374FE">
        <w:rPr>
          <w:rFonts w:ascii="Arial" w:hAnsi="Arial" w:cs="Arial"/>
        </w:rPr>
        <w:t xml:space="preserve"> (ja maksujen palautukseen)</w:t>
      </w:r>
    </w:p>
    <w:p w14:paraId="120778EA" w14:textId="7DFFA854" w:rsidR="003D36B4" w:rsidRDefault="003D36B4" w:rsidP="00C74F5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Osallistumismaksujen ylä- ja alarajat</w:t>
      </w:r>
      <w:r w:rsidR="00A20930">
        <w:rPr>
          <w:rFonts w:ascii="Arial" w:hAnsi="Arial" w:cs="Arial"/>
        </w:rPr>
        <w:t xml:space="preserve"> on yhtenäistetty</w:t>
      </w:r>
      <w:r w:rsidR="00D206F4">
        <w:rPr>
          <w:rFonts w:ascii="Arial" w:hAnsi="Arial" w:cs="Arial"/>
        </w:rPr>
        <w:t xml:space="preserve"> voimistelulajeissa</w:t>
      </w:r>
    </w:p>
    <w:p w14:paraId="182F9A3E" w14:textId="1D416AEF" w:rsidR="00E778B8" w:rsidRDefault="003D36B4" w:rsidP="00C74F5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Jokaiseen lajiin </w:t>
      </w:r>
      <w:r w:rsidR="00F374FE">
        <w:rPr>
          <w:rFonts w:ascii="Arial" w:hAnsi="Arial" w:cs="Arial"/>
        </w:rPr>
        <w:t xml:space="preserve">on jatkossa </w:t>
      </w:r>
      <w:r>
        <w:rPr>
          <w:rFonts w:ascii="Arial" w:hAnsi="Arial" w:cs="Arial"/>
        </w:rPr>
        <w:t xml:space="preserve">oma osallistumismaksu, eli enää </w:t>
      </w:r>
      <w:r w:rsidR="00F374FE">
        <w:rPr>
          <w:rFonts w:ascii="Arial" w:hAnsi="Arial" w:cs="Arial"/>
        </w:rPr>
        <w:t xml:space="preserve">kilpailun järjestäjä ei voi määritellä </w:t>
      </w:r>
      <w:r>
        <w:rPr>
          <w:rFonts w:ascii="Arial" w:hAnsi="Arial" w:cs="Arial"/>
        </w:rPr>
        <w:t xml:space="preserve">ns. </w:t>
      </w:r>
      <w:r w:rsidR="00A20930">
        <w:rPr>
          <w:rFonts w:ascii="Arial" w:hAnsi="Arial" w:cs="Arial"/>
        </w:rPr>
        <w:t>paljousalennusta,</w:t>
      </w:r>
      <w:r>
        <w:rPr>
          <w:rFonts w:ascii="Arial" w:hAnsi="Arial" w:cs="Arial"/>
        </w:rPr>
        <w:t xml:space="preserve"> mikäli voimistelija osallistuu yksilö</w:t>
      </w:r>
      <w:r w:rsidR="00A2093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, </w:t>
      </w:r>
      <w:r w:rsidR="00A20930"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synkro</w:t>
      </w:r>
      <w:r w:rsidR="00A20930">
        <w:rPr>
          <w:rFonts w:ascii="Arial" w:hAnsi="Arial" w:cs="Arial"/>
        </w:rPr>
        <w:t>trampoliinille</w:t>
      </w:r>
      <w:proofErr w:type="spellEnd"/>
      <w:r>
        <w:rPr>
          <w:rFonts w:ascii="Arial" w:hAnsi="Arial" w:cs="Arial"/>
        </w:rPr>
        <w:t xml:space="preserve"> ja</w:t>
      </w:r>
      <w:r w:rsidR="00A20930">
        <w:rPr>
          <w:rFonts w:ascii="Arial" w:hAnsi="Arial" w:cs="Arial"/>
        </w:rPr>
        <w:t>/tai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DMT:lle</w:t>
      </w:r>
      <w:proofErr w:type="spellEnd"/>
      <w:r>
        <w:rPr>
          <w:rFonts w:ascii="Arial" w:hAnsi="Arial" w:cs="Arial"/>
        </w:rPr>
        <w:t>, vaan jokaisesta sama osallistumismaksu</w:t>
      </w:r>
      <w:r w:rsidR="00A20930">
        <w:rPr>
          <w:rFonts w:ascii="Arial" w:hAnsi="Arial" w:cs="Arial"/>
        </w:rPr>
        <w:t>/laji</w:t>
      </w:r>
      <w:r>
        <w:rPr>
          <w:rFonts w:ascii="Arial" w:hAnsi="Arial" w:cs="Arial"/>
        </w:rPr>
        <w:t xml:space="preserve">.   </w:t>
      </w:r>
    </w:p>
    <w:p w14:paraId="04A9E2F4" w14:textId="64EC6E6E" w:rsidR="00A20930" w:rsidRDefault="00A20930" w:rsidP="00A20930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Kilpailun nimeämis</w:t>
      </w:r>
      <w:r w:rsidR="00F374FE">
        <w:rPr>
          <w:rFonts w:ascii="Arial" w:hAnsi="Arial" w:cs="Arial"/>
        </w:rPr>
        <w:t>ohjeisin on tullut</w:t>
      </w:r>
      <w:r>
        <w:rPr>
          <w:rFonts w:ascii="Arial" w:hAnsi="Arial" w:cs="Arial"/>
        </w:rPr>
        <w:t xml:space="preserve"> muutoksia </w:t>
      </w:r>
    </w:p>
    <w:p w14:paraId="5D557010" w14:textId="77777777" w:rsidR="003B7F05" w:rsidRPr="00E2713B" w:rsidRDefault="003B7F05" w:rsidP="003B7F05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</w:rPr>
      </w:pPr>
    </w:p>
    <w:p w14:paraId="132C3549" w14:textId="50511DDF" w:rsidR="00E778B8" w:rsidRPr="00A20930" w:rsidRDefault="00A20930" w:rsidP="003B7F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Lisäksi 1.9. voimaan tulee </w:t>
      </w:r>
      <w:r w:rsidR="00945F0B">
        <w:rPr>
          <w:rFonts w:ascii="Arial" w:hAnsi="Arial" w:cs="Arial"/>
        </w:rPr>
        <w:t xml:space="preserve">yhteisiä linjauksia, mm. suositukset </w:t>
      </w:r>
      <w:r>
        <w:rPr>
          <w:rFonts w:ascii="Arial" w:hAnsi="Arial" w:cs="Arial"/>
        </w:rPr>
        <w:t>t</w:t>
      </w:r>
      <w:r w:rsidR="00E778B8">
        <w:rPr>
          <w:rFonts w:ascii="Arial" w:hAnsi="Arial" w:cs="Arial"/>
        </w:rPr>
        <w:t>uomarikorvauksista laj</w:t>
      </w:r>
      <w:r w:rsidR="00945F0B">
        <w:rPr>
          <w:rFonts w:ascii="Arial" w:hAnsi="Arial" w:cs="Arial"/>
        </w:rPr>
        <w:t>ien kilpailuissa ja tuomarisakkojen muutoksia.</w:t>
      </w:r>
      <w:r w:rsidR="00E778B8">
        <w:rPr>
          <w:rFonts w:ascii="Arial" w:hAnsi="Arial" w:cs="Arial"/>
        </w:rPr>
        <w:t xml:space="preserve"> </w:t>
      </w:r>
      <w:r w:rsidR="003B7F05">
        <w:rPr>
          <w:rFonts w:ascii="Arial" w:hAnsi="Arial" w:cs="Arial"/>
        </w:rPr>
        <w:t>Voimisteluliitto ja TRA LAR tiedottavat näistä syksyllä voimaan tulevista muutoksista vielä erikseen.</w:t>
      </w:r>
    </w:p>
    <w:p w14:paraId="240F6DE0" w14:textId="77777777" w:rsidR="00E778B8" w:rsidRDefault="00E778B8" w:rsidP="00E778B8">
      <w:pPr>
        <w:pStyle w:val="ListParagraph"/>
        <w:rPr>
          <w:rFonts w:cs="Arial"/>
        </w:rPr>
      </w:pPr>
    </w:p>
    <w:p w14:paraId="47322FB4" w14:textId="77777777" w:rsidR="004C6DB2" w:rsidRDefault="004C6DB2" w:rsidP="00E414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7E1534B5" w14:textId="1182F7E0" w:rsidR="008A2000" w:rsidRDefault="003B7F05" w:rsidP="003B7F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TRA LAR on hyväksynyt </w:t>
      </w:r>
      <w:r w:rsidR="00FB1D47">
        <w:rPr>
          <w:rStyle w:val="eop"/>
          <w:rFonts w:ascii="Arial" w:hAnsi="Arial" w:cs="Arial"/>
        </w:rPr>
        <w:t>WAGC 2023 voimistelijavalintakriteeri</w:t>
      </w:r>
      <w:r>
        <w:rPr>
          <w:rStyle w:val="eop"/>
          <w:rFonts w:ascii="Arial" w:hAnsi="Arial" w:cs="Arial"/>
        </w:rPr>
        <w:t>t</w:t>
      </w:r>
    </w:p>
    <w:p w14:paraId="7E3B247F" w14:textId="4A85AB48" w:rsidR="00F77197" w:rsidRPr="00EE78C4" w:rsidRDefault="00F77197" w:rsidP="000006A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21"/>
        <w:gridCol w:w="1307"/>
        <w:gridCol w:w="1047"/>
        <w:gridCol w:w="1134"/>
        <w:gridCol w:w="1134"/>
        <w:gridCol w:w="1125"/>
        <w:gridCol w:w="1426"/>
      </w:tblGrid>
      <w:tr w:rsidR="00EE78C4" w14:paraId="470B2002" w14:textId="427842BB" w:rsidTr="00A55E92">
        <w:tc>
          <w:tcPr>
            <w:tcW w:w="1021" w:type="dxa"/>
            <w:shd w:val="clear" w:color="auto" w:fill="8DB3E2" w:themeFill="text2" w:themeFillTint="66"/>
          </w:tcPr>
          <w:p w14:paraId="6DA5CD12" w14:textId="77777777" w:rsidR="00EE78C4" w:rsidRP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8DB3E2" w:themeFill="text2" w:themeFillTint="66"/>
          </w:tcPr>
          <w:p w14:paraId="0CB92DC5" w14:textId="11E5B4AB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13-14 T</w:t>
            </w:r>
          </w:p>
        </w:tc>
        <w:tc>
          <w:tcPr>
            <w:tcW w:w="1047" w:type="dxa"/>
            <w:shd w:val="clear" w:color="auto" w:fill="8DB3E2" w:themeFill="text2" w:themeFillTint="66"/>
          </w:tcPr>
          <w:p w14:paraId="371D9497" w14:textId="08502EEB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13-14 P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04DA3D46" w14:textId="21D66400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15-16 T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436D66CB" w14:textId="7069D41F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15-16 P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14:paraId="570D54B5" w14:textId="5EE3D56B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17-21 N</w:t>
            </w:r>
          </w:p>
        </w:tc>
        <w:tc>
          <w:tcPr>
            <w:tcW w:w="1426" w:type="dxa"/>
            <w:shd w:val="clear" w:color="auto" w:fill="8DB3E2" w:themeFill="text2" w:themeFillTint="66"/>
          </w:tcPr>
          <w:p w14:paraId="3577913A" w14:textId="7CA3AA15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17-21 M</w:t>
            </w:r>
          </w:p>
        </w:tc>
      </w:tr>
      <w:tr w:rsidR="00EE78C4" w14:paraId="374F5AC1" w14:textId="40DBD742" w:rsidTr="00EE78C4">
        <w:tc>
          <w:tcPr>
            <w:tcW w:w="1021" w:type="dxa"/>
          </w:tcPr>
          <w:p w14:paraId="5E842C73" w14:textId="6660B4FA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TRI</w:t>
            </w:r>
          </w:p>
        </w:tc>
        <w:tc>
          <w:tcPr>
            <w:tcW w:w="1307" w:type="dxa"/>
          </w:tcPr>
          <w:p w14:paraId="0FAA2DCB" w14:textId="6A3441A9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84,50</w:t>
            </w:r>
          </w:p>
        </w:tc>
        <w:tc>
          <w:tcPr>
            <w:tcW w:w="1047" w:type="dxa"/>
          </w:tcPr>
          <w:p w14:paraId="0EAB7B72" w14:textId="0441266B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85,00</w:t>
            </w:r>
          </w:p>
        </w:tc>
        <w:tc>
          <w:tcPr>
            <w:tcW w:w="1134" w:type="dxa"/>
          </w:tcPr>
          <w:p w14:paraId="63AB8ED1" w14:textId="00095FF4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86,00</w:t>
            </w:r>
          </w:p>
        </w:tc>
        <w:tc>
          <w:tcPr>
            <w:tcW w:w="1134" w:type="dxa"/>
          </w:tcPr>
          <w:p w14:paraId="4792CFED" w14:textId="577EA068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87,00</w:t>
            </w:r>
          </w:p>
        </w:tc>
        <w:tc>
          <w:tcPr>
            <w:tcW w:w="1125" w:type="dxa"/>
          </w:tcPr>
          <w:p w14:paraId="663F956E" w14:textId="2791BA12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48,50</w:t>
            </w:r>
          </w:p>
        </w:tc>
        <w:tc>
          <w:tcPr>
            <w:tcW w:w="1426" w:type="dxa"/>
          </w:tcPr>
          <w:p w14:paraId="3054911A" w14:textId="58AEE950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50,50</w:t>
            </w:r>
          </w:p>
        </w:tc>
      </w:tr>
      <w:tr w:rsidR="00EE78C4" w14:paraId="77537C57" w14:textId="74FEE52A" w:rsidTr="00EE78C4">
        <w:tc>
          <w:tcPr>
            <w:tcW w:w="1021" w:type="dxa"/>
          </w:tcPr>
          <w:p w14:paraId="3A38AC8D" w14:textId="49E764D2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TRS</w:t>
            </w:r>
          </w:p>
        </w:tc>
        <w:tc>
          <w:tcPr>
            <w:tcW w:w="1307" w:type="dxa"/>
          </w:tcPr>
          <w:p w14:paraId="2B40653B" w14:textId="0B3A7B72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40,00</w:t>
            </w:r>
          </w:p>
        </w:tc>
        <w:tc>
          <w:tcPr>
            <w:tcW w:w="1047" w:type="dxa"/>
          </w:tcPr>
          <w:p w14:paraId="60785143" w14:textId="1E8F550A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40,00</w:t>
            </w:r>
          </w:p>
        </w:tc>
        <w:tc>
          <w:tcPr>
            <w:tcW w:w="1134" w:type="dxa"/>
          </w:tcPr>
          <w:p w14:paraId="02D26676" w14:textId="750F4301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40,50</w:t>
            </w:r>
          </w:p>
        </w:tc>
        <w:tc>
          <w:tcPr>
            <w:tcW w:w="1134" w:type="dxa"/>
          </w:tcPr>
          <w:p w14:paraId="5CB17EA7" w14:textId="4E27C2E2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40,50</w:t>
            </w:r>
          </w:p>
        </w:tc>
        <w:tc>
          <w:tcPr>
            <w:tcW w:w="1125" w:type="dxa"/>
          </w:tcPr>
          <w:p w14:paraId="2054B8F2" w14:textId="2231EECA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41,00</w:t>
            </w:r>
          </w:p>
        </w:tc>
        <w:tc>
          <w:tcPr>
            <w:tcW w:w="1426" w:type="dxa"/>
          </w:tcPr>
          <w:p w14:paraId="6D47D216" w14:textId="47E67E9E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41,00</w:t>
            </w:r>
          </w:p>
        </w:tc>
      </w:tr>
      <w:tr w:rsidR="00EE78C4" w14:paraId="01BDB37F" w14:textId="341990C1" w:rsidTr="00EE78C4">
        <w:tc>
          <w:tcPr>
            <w:tcW w:w="1021" w:type="dxa"/>
          </w:tcPr>
          <w:p w14:paraId="58D61A9A" w14:textId="45585337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DMT</w:t>
            </w:r>
          </w:p>
        </w:tc>
        <w:tc>
          <w:tcPr>
            <w:tcW w:w="1307" w:type="dxa"/>
          </w:tcPr>
          <w:p w14:paraId="28C76FAC" w14:textId="7B6EA779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41,50</w:t>
            </w:r>
          </w:p>
        </w:tc>
        <w:tc>
          <w:tcPr>
            <w:tcW w:w="1047" w:type="dxa"/>
          </w:tcPr>
          <w:p w14:paraId="0613D847" w14:textId="1CC1E9E5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42,50</w:t>
            </w:r>
          </w:p>
        </w:tc>
        <w:tc>
          <w:tcPr>
            <w:tcW w:w="1134" w:type="dxa"/>
          </w:tcPr>
          <w:p w14:paraId="425CD783" w14:textId="3E11A587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42,00</w:t>
            </w:r>
          </w:p>
        </w:tc>
        <w:tc>
          <w:tcPr>
            <w:tcW w:w="1134" w:type="dxa"/>
          </w:tcPr>
          <w:p w14:paraId="7EC48D82" w14:textId="4F4A21E5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43,50</w:t>
            </w:r>
          </w:p>
        </w:tc>
        <w:tc>
          <w:tcPr>
            <w:tcW w:w="1125" w:type="dxa"/>
          </w:tcPr>
          <w:p w14:paraId="5575BB06" w14:textId="54C503E1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43,00</w:t>
            </w:r>
          </w:p>
        </w:tc>
        <w:tc>
          <w:tcPr>
            <w:tcW w:w="1426" w:type="dxa"/>
          </w:tcPr>
          <w:p w14:paraId="2094A654" w14:textId="54FBD145" w:rsidR="00EE78C4" w:rsidRDefault="00EE78C4" w:rsidP="002A0D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lang w:val="sv-SE"/>
              </w:rPr>
            </w:pPr>
            <w:r>
              <w:rPr>
                <w:rStyle w:val="eop"/>
                <w:rFonts w:ascii="Arial" w:hAnsi="Arial" w:cs="Arial"/>
                <w:lang w:val="sv-SE"/>
              </w:rPr>
              <w:t>44,50</w:t>
            </w:r>
          </w:p>
        </w:tc>
      </w:tr>
    </w:tbl>
    <w:p w14:paraId="1A45128E" w14:textId="4F61E3D9" w:rsidR="00035BA3" w:rsidRDefault="00035BA3" w:rsidP="00035B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714182AF" w14:textId="77777777" w:rsidR="003B7F05" w:rsidRDefault="003B7F05" w:rsidP="003B7F0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LAR katsoi, että kilpailumatkojen kustannuksia tulee pyrkiä hillitsemään, ja siksi joukkueen koko tulisi olla sellainen, että kustannukset olisivat mahdollisimman kohtuulliset ja tasapuoliset valittaville voimistelijoille. </w:t>
      </w:r>
    </w:p>
    <w:p w14:paraId="793F5D98" w14:textId="77777777" w:rsidR="003B7F05" w:rsidRDefault="003B7F05" w:rsidP="003B7F0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Vuoden 2022 joukkueen katsottiin olleen sopivan kokoinen, (</w:t>
      </w:r>
      <w:proofErr w:type="spellStart"/>
      <w:r>
        <w:rPr>
          <w:rStyle w:val="eop"/>
          <w:rFonts w:ascii="Arial" w:hAnsi="Arial" w:cs="Arial"/>
        </w:rPr>
        <w:t>DMT:lle</w:t>
      </w:r>
      <w:proofErr w:type="spellEnd"/>
      <w:r>
        <w:rPr>
          <w:rStyle w:val="eop"/>
          <w:rFonts w:ascii="Arial" w:hAnsi="Arial" w:cs="Arial"/>
        </w:rPr>
        <w:t xml:space="preserve"> olisi kuitenkin voinut olla enemmän osallistujia) ja menestyksen oltiin tyytyväisiä. Tätä taustaa vasten vuoden 2022 WAGC-valintapisterajat katsottiin onnistuneiksi, ja pisterajat vuodelle 2023 muodostettiin niiden pohjalta.</w:t>
      </w:r>
    </w:p>
    <w:p w14:paraId="0EF69153" w14:textId="2590CCF2" w:rsidR="003B7F05" w:rsidRDefault="003B7F05" w:rsidP="003B7F0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Voimisteluliiton näkökulmasta nuorten WAGC-kilpailuissa ei lähdetä tavoittelemaan vain menestystä, vaan siellä voi myös epäonnistua</w:t>
      </w:r>
      <w:r>
        <w:rPr>
          <w:rStyle w:val="eop"/>
          <w:rFonts w:ascii="Arial" w:hAnsi="Arial" w:cs="Arial"/>
        </w:rPr>
        <w:t>. Valittaville nuorille urheilijoille</w:t>
      </w:r>
      <w:r>
        <w:rPr>
          <w:rStyle w:val="eop"/>
          <w:rFonts w:ascii="Arial" w:hAnsi="Arial" w:cs="Arial"/>
        </w:rPr>
        <w:t xml:space="preserve"> ei haluta luoda liikaa menestyspaineita</w:t>
      </w:r>
      <w:r>
        <w:rPr>
          <w:rStyle w:val="eop"/>
          <w:rFonts w:ascii="Arial" w:hAnsi="Arial" w:cs="Arial"/>
        </w:rPr>
        <w:t>, ja sen vuoksi arvokilpailuja matalammat pisterajat katsottiin riittäviksi WAGC-kilpailussa</w:t>
      </w:r>
      <w:r>
        <w:rPr>
          <w:rStyle w:val="eop"/>
          <w:rFonts w:ascii="Arial" w:hAnsi="Arial" w:cs="Arial"/>
        </w:rPr>
        <w:t xml:space="preserve">. </w:t>
      </w:r>
    </w:p>
    <w:p w14:paraId="2431CF6E" w14:textId="52AB3971" w:rsidR="003B7F05" w:rsidRDefault="003B7F05" w:rsidP="003B7F0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Trampoliinivoimistelussa LAR nimeää </w:t>
      </w:r>
      <w:r w:rsidR="00127D0E">
        <w:rPr>
          <w:rStyle w:val="eop"/>
          <w:rFonts w:ascii="Arial" w:hAnsi="Arial" w:cs="Arial"/>
        </w:rPr>
        <w:t xml:space="preserve">joukkueen </w:t>
      </w:r>
      <w:r>
        <w:rPr>
          <w:rStyle w:val="eop"/>
          <w:rFonts w:ascii="Arial" w:hAnsi="Arial" w:cs="Arial"/>
        </w:rPr>
        <w:t xml:space="preserve">kokonaisurheilijamäärän perusteella </w:t>
      </w:r>
      <w:r w:rsidR="00127D0E">
        <w:rPr>
          <w:rStyle w:val="eop"/>
          <w:rFonts w:ascii="Arial" w:hAnsi="Arial" w:cs="Arial"/>
        </w:rPr>
        <w:t xml:space="preserve">tehtävään </w:t>
      </w:r>
      <w:r>
        <w:rPr>
          <w:rStyle w:val="eop"/>
          <w:rFonts w:ascii="Arial" w:hAnsi="Arial" w:cs="Arial"/>
        </w:rPr>
        <w:t>halukkaista</w:t>
      </w:r>
      <w:r w:rsidR="00127D0E">
        <w:rPr>
          <w:rStyle w:val="eop"/>
          <w:rFonts w:ascii="Arial" w:hAnsi="Arial" w:cs="Arial"/>
        </w:rPr>
        <w:t>/</w:t>
      </w:r>
      <w:r>
        <w:rPr>
          <w:rStyle w:val="eop"/>
          <w:rFonts w:ascii="Arial" w:hAnsi="Arial" w:cs="Arial"/>
        </w:rPr>
        <w:t>ilmoittautuneista ki</w:t>
      </w:r>
      <w:r>
        <w:rPr>
          <w:rStyle w:val="eop"/>
          <w:rFonts w:ascii="Arial" w:hAnsi="Arial" w:cs="Arial"/>
        </w:rPr>
        <w:t>lpailun delegaatioon</w:t>
      </w:r>
      <w:r>
        <w:rPr>
          <w:rStyle w:val="eop"/>
          <w:rFonts w:ascii="Arial" w:hAnsi="Arial" w:cs="Arial"/>
        </w:rPr>
        <w:t xml:space="preserve"> lähetettävät valmentajat, joukkueenjohtajan sekä tuomarit. Liiton suositus on, että mikäli valmentajat, joukkueenjohtaja ja tuomarit valitaan kaikille yhteisesti,</w:t>
      </w:r>
      <w:r w:rsidR="00127D0E">
        <w:rPr>
          <w:rStyle w:val="eop"/>
          <w:rFonts w:ascii="Arial" w:hAnsi="Arial" w:cs="Arial"/>
        </w:rPr>
        <w:t xml:space="preserve"> ja he toimivat joukkueen </w:t>
      </w:r>
      <w:r w:rsidR="007F07F7">
        <w:rPr>
          <w:rStyle w:val="eop"/>
          <w:rFonts w:ascii="Arial" w:hAnsi="Arial" w:cs="Arial"/>
        </w:rPr>
        <w:t xml:space="preserve">yhteisessä </w:t>
      </w:r>
      <w:r w:rsidR="00127D0E">
        <w:rPr>
          <w:rStyle w:val="eop"/>
          <w:rFonts w:ascii="Arial" w:hAnsi="Arial" w:cs="Arial"/>
        </w:rPr>
        <w:t>tehtävässä,</w:t>
      </w:r>
      <w:r>
        <w:rPr>
          <w:rStyle w:val="eop"/>
          <w:rFonts w:ascii="Arial" w:hAnsi="Arial" w:cs="Arial"/>
        </w:rPr>
        <w:t xml:space="preserve"> myös kustannukset jaetaan kaikkien </w:t>
      </w:r>
      <w:r w:rsidR="00127D0E">
        <w:rPr>
          <w:rStyle w:val="eop"/>
          <w:rFonts w:ascii="Arial" w:hAnsi="Arial" w:cs="Arial"/>
        </w:rPr>
        <w:t>joukkueen voimistelijoiden/</w:t>
      </w:r>
      <w:r w:rsidR="007F07F7">
        <w:rPr>
          <w:rStyle w:val="eop"/>
          <w:rFonts w:ascii="Arial" w:hAnsi="Arial" w:cs="Arial"/>
        </w:rPr>
        <w:t xml:space="preserve">osallistuvien </w:t>
      </w:r>
      <w:r w:rsidR="00127D0E">
        <w:rPr>
          <w:rStyle w:val="eop"/>
          <w:rFonts w:ascii="Arial" w:hAnsi="Arial" w:cs="Arial"/>
        </w:rPr>
        <w:t xml:space="preserve">seurojen </w:t>
      </w:r>
      <w:r>
        <w:rPr>
          <w:rStyle w:val="eop"/>
          <w:rFonts w:ascii="Arial" w:hAnsi="Arial" w:cs="Arial"/>
        </w:rPr>
        <w:t xml:space="preserve">kesken. Tämä tulee jatkossa olemaan selkeästi kirjattuna myös valmentajien ja joukkueenjohtajan </w:t>
      </w:r>
      <w:r>
        <w:rPr>
          <w:rStyle w:val="eop"/>
          <w:rFonts w:ascii="Arial" w:hAnsi="Arial" w:cs="Arial"/>
        </w:rPr>
        <w:lastRenderedPageBreak/>
        <w:t>hakuilmoitukseen</w:t>
      </w:r>
      <w:r w:rsidR="00945F0B">
        <w:rPr>
          <w:rStyle w:val="eop"/>
          <w:rFonts w:ascii="Arial" w:hAnsi="Arial" w:cs="Arial"/>
        </w:rPr>
        <w:t>, jotta asia on tiedossa, kun seurat esittävät joukkueeseen henkilöitä</w:t>
      </w:r>
      <w:r>
        <w:rPr>
          <w:rStyle w:val="eop"/>
          <w:rFonts w:ascii="Arial" w:hAnsi="Arial" w:cs="Arial"/>
        </w:rPr>
        <w:t xml:space="preserve">.  </w:t>
      </w:r>
    </w:p>
    <w:p w14:paraId="09C9E51B" w14:textId="77777777" w:rsidR="003B7F05" w:rsidRDefault="003B7F05" w:rsidP="003B7F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19DE71C9" w14:textId="77777777" w:rsidR="00BB0083" w:rsidRDefault="00BB0083" w:rsidP="00BB0083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</w:rPr>
      </w:pPr>
    </w:p>
    <w:p w14:paraId="2CD7B9EB" w14:textId="561827F3" w:rsidR="0005736B" w:rsidRDefault="003B7F05" w:rsidP="00D206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TRA LAR on myös arvioinut </w:t>
      </w:r>
      <w:r w:rsidR="00D206F4">
        <w:rPr>
          <w:rStyle w:val="eop"/>
          <w:rFonts w:ascii="Arial" w:hAnsi="Arial" w:cs="Arial"/>
        </w:rPr>
        <w:t>trampoliinivoimistelun lasten ja harrastetoiminnan tapahtumaohjeistusta. T</w:t>
      </w:r>
      <w:r w:rsidR="0005736B">
        <w:rPr>
          <w:rStyle w:val="eop"/>
          <w:rFonts w:ascii="Arial" w:hAnsi="Arial" w:cs="Arial"/>
        </w:rPr>
        <w:t>rampoliinivoimistelun ohjeistukse</w:t>
      </w:r>
      <w:r w:rsidR="00D206F4">
        <w:rPr>
          <w:rStyle w:val="eop"/>
          <w:rFonts w:ascii="Arial" w:hAnsi="Arial" w:cs="Arial"/>
        </w:rPr>
        <w:t>t</w:t>
      </w:r>
      <w:r w:rsidR="0005736B">
        <w:rPr>
          <w:rStyle w:val="eop"/>
          <w:rFonts w:ascii="Arial" w:hAnsi="Arial" w:cs="Arial"/>
        </w:rPr>
        <w:t xml:space="preserve"> Stara-tapahtumaan ja lajikohtai</w:t>
      </w:r>
      <w:r w:rsidR="00D206F4">
        <w:rPr>
          <w:rStyle w:val="eop"/>
          <w:rFonts w:ascii="Arial" w:hAnsi="Arial" w:cs="Arial"/>
        </w:rPr>
        <w:t>nen</w:t>
      </w:r>
      <w:r w:rsidR="0005736B">
        <w:rPr>
          <w:rStyle w:val="eop"/>
          <w:rFonts w:ascii="Arial" w:hAnsi="Arial" w:cs="Arial"/>
        </w:rPr>
        <w:t xml:space="preserve"> arviointilomakepohja</w:t>
      </w:r>
      <w:r w:rsidR="00D206F4">
        <w:rPr>
          <w:rStyle w:val="eop"/>
          <w:rFonts w:ascii="Arial" w:hAnsi="Arial" w:cs="Arial"/>
        </w:rPr>
        <w:t xml:space="preserve"> on </w:t>
      </w:r>
      <w:r w:rsidR="00945F0B">
        <w:rPr>
          <w:rStyle w:val="eop"/>
          <w:rFonts w:ascii="Arial" w:hAnsi="Arial" w:cs="Arial"/>
        </w:rPr>
        <w:t>tarkastettu</w:t>
      </w:r>
      <w:r w:rsidR="0005736B">
        <w:rPr>
          <w:rStyle w:val="eop"/>
          <w:rFonts w:ascii="Arial" w:hAnsi="Arial" w:cs="Arial"/>
        </w:rPr>
        <w:t xml:space="preserve">. </w:t>
      </w:r>
      <w:r w:rsidR="00D206F4">
        <w:rPr>
          <w:rStyle w:val="eop"/>
          <w:rFonts w:ascii="Arial" w:hAnsi="Arial" w:cs="Arial"/>
        </w:rPr>
        <w:t xml:space="preserve">Harrastekilpailut poistettiin selvyyden vuoksi lajin kilpailujärjestelmästä, ja Stara-ohjeita voi soveltaa myös yli 12-vuotiaiden harrastekilpailutapahtumissa. </w:t>
      </w:r>
    </w:p>
    <w:p w14:paraId="2FC5CCD0" w14:textId="0B0C5313" w:rsidR="0005736B" w:rsidRDefault="0005736B" w:rsidP="00D206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14:paraId="72DBA6A3" w14:textId="20BDD867" w:rsidR="00945F0B" w:rsidRDefault="00945F0B" w:rsidP="00D206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Trampoliinivoimistelun taso1 tuomarikoulutus järjestettiin Helsingissä 18.-19.3.2023. Kurssilta saimme lajiin seitsemän uutta taso1 tuomaria. Onnittelut uusille tuomareille! </w:t>
      </w:r>
    </w:p>
    <w:p w14:paraId="5911649E" w14:textId="758C43FA" w:rsidR="00A20930" w:rsidRDefault="00945F0B" w:rsidP="00D206F4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LAR muistuttaa vielä</w:t>
      </w:r>
      <w:r w:rsidR="00A55E92">
        <w:rPr>
          <w:rStyle w:val="eop"/>
          <w:rFonts w:ascii="Arial" w:hAnsi="Arial" w:cs="Arial"/>
        </w:rPr>
        <w:t xml:space="preserve"> Voimisteluliiton kevät</w:t>
      </w:r>
      <w:r w:rsidR="0005736B" w:rsidRPr="00A55E92">
        <w:rPr>
          <w:rStyle w:val="eop"/>
          <w:rFonts w:ascii="Arial" w:hAnsi="Arial" w:cs="Arial"/>
        </w:rPr>
        <w:t xml:space="preserve">kokouksesta 25.3.2023, </w:t>
      </w:r>
      <w:r w:rsidR="00D206F4">
        <w:rPr>
          <w:rStyle w:val="eop"/>
          <w:rFonts w:ascii="Arial" w:hAnsi="Arial" w:cs="Arial"/>
        </w:rPr>
        <w:t xml:space="preserve">joka pidetään klo </w:t>
      </w:r>
      <w:r w:rsidR="0005736B" w:rsidRPr="00A55E92">
        <w:rPr>
          <w:rStyle w:val="eop"/>
          <w:rFonts w:ascii="Arial" w:hAnsi="Arial" w:cs="Arial"/>
        </w:rPr>
        <w:t>15:00 Taitotalon kongressikesku</w:t>
      </w:r>
      <w:r w:rsidR="00D206F4">
        <w:rPr>
          <w:rStyle w:val="eop"/>
          <w:rFonts w:ascii="Arial" w:hAnsi="Arial" w:cs="Arial"/>
        </w:rPr>
        <w:t>ksessa</w:t>
      </w:r>
      <w:r w:rsidR="0005736B" w:rsidRPr="00A55E92">
        <w:rPr>
          <w:rStyle w:val="eop"/>
          <w:rFonts w:ascii="Arial" w:hAnsi="Arial" w:cs="Arial"/>
        </w:rPr>
        <w:t xml:space="preserve">, Valimotie 8, 00380 Helsinki. </w:t>
      </w:r>
      <w:r w:rsidR="00D206F4">
        <w:rPr>
          <w:rStyle w:val="eop"/>
          <w:rFonts w:ascii="Arial" w:hAnsi="Arial" w:cs="Arial"/>
        </w:rPr>
        <w:t xml:space="preserve">Esityslistalla kevätkokouksessa </w:t>
      </w:r>
      <w:r w:rsidR="0005736B" w:rsidRPr="00A55E92">
        <w:rPr>
          <w:rStyle w:val="eop"/>
          <w:rFonts w:ascii="Arial" w:hAnsi="Arial" w:cs="Arial"/>
        </w:rPr>
        <w:t>on taas sääntömuutoksia</w:t>
      </w:r>
      <w:r w:rsidR="00A20930">
        <w:rPr>
          <w:rStyle w:val="eop"/>
          <w:rFonts w:ascii="Arial" w:hAnsi="Arial" w:cs="Arial"/>
        </w:rPr>
        <w:t>, eli kokoukseen</w:t>
      </w:r>
      <w:r w:rsidR="00A20930">
        <w:rPr>
          <w:rFonts w:ascii="Arial" w:hAnsi="Arial" w:cs="Arial"/>
        </w:rPr>
        <w:t xml:space="preserve"> tulee hyväksyttäväksi uusi kilpailu- ja kurinpitosääntö</w:t>
      </w:r>
      <w:r w:rsidR="00BF6713">
        <w:rPr>
          <w:rFonts w:ascii="Arial" w:hAnsi="Arial" w:cs="Arial"/>
        </w:rPr>
        <w:t xml:space="preserve"> </w:t>
      </w:r>
      <w:hyperlink r:id="rId15" w:anchor="/feed&amp;topic=85" w:history="1">
        <w:r w:rsidR="00BF6713" w:rsidRPr="005A0BE9">
          <w:rPr>
            <w:rStyle w:val="Hyperlink"/>
            <w:rFonts w:ascii="Arial" w:hAnsi="Arial" w:cs="Arial"/>
          </w:rPr>
          <w:t>https://www.voimistelu.fi/materiaalipankki/#/feed&amp;topic=85</w:t>
        </w:r>
      </w:hyperlink>
      <w:r w:rsidR="00BF6713">
        <w:rPr>
          <w:rFonts w:ascii="Arial" w:hAnsi="Arial" w:cs="Arial"/>
        </w:rPr>
        <w:t xml:space="preserve">. </w:t>
      </w:r>
      <w:r w:rsidR="00BF6713" w:rsidRPr="00620795">
        <w:rPr>
          <w:rFonts w:ascii="Arial" w:hAnsi="Arial" w:cs="Arial"/>
        </w:rPr>
        <w:t xml:space="preserve">Suurimmat muutokset </w:t>
      </w:r>
      <w:r w:rsidR="00BF6713">
        <w:rPr>
          <w:rFonts w:ascii="Arial" w:hAnsi="Arial" w:cs="Arial"/>
        </w:rPr>
        <w:t xml:space="preserve">siinä </w:t>
      </w:r>
      <w:r w:rsidR="00BF6713" w:rsidRPr="00620795">
        <w:rPr>
          <w:rFonts w:ascii="Arial" w:hAnsi="Arial" w:cs="Arial"/>
        </w:rPr>
        <w:t>koskevat kurinpitotoimia.</w:t>
      </w:r>
      <w:r>
        <w:rPr>
          <w:rFonts w:ascii="Arial" w:hAnsi="Arial" w:cs="Arial"/>
        </w:rPr>
        <w:t xml:space="preserve"> Nähdään kevätkokouksessa ja kevään kilpailuissa! </w:t>
      </w:r>
    </w:p>
    <w:p w14:paraId="2118C2B6" w14:textId="08038B86" w:rsidR="00945F0B" w:rsidRDefault="00945F0B" w:rsidP="00D206F4">
      <w:pPr>
        <w:pStyle w:val="paragraph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TRA LAR kokoontuu seuraavan kerran 14.6. Mikäli tarvetta on, voi LAR käsitellä jo ennen seuraavaa kokousta kiireellisiä asioita etäkokouksella tai s-postikokouksella. Mikäli seuroilla on </w:t>
      </w:r>
      <w:proofErr w:type="spellStart"/>
      <w:r>
        <w:rPr>
          <w:rFonts w:ascii="Arial" w:hAnsi="Arial" w:cs="Arial"/>
        </w:rPr>
        <w:t>LAR:lle</w:t>
      </w:r>
      <w:proofErr w:type="spellEnd"/>
      <w:r>
        <w:rPr>
          <w:rFonts w:ascii="Arial" w:hAnsi="Arial" w:cs="Arial"/>
        </w:rPr>
        <w:t xml:space="preserve"> kommentteja, kysymyksiä tai käsiteltäväksi tuotavia asioita, niitä voi tuoda lajivastaavan kautta </w:t>
      </w:r>
      <w:proofErr w:type="spellStart"/>
      <w:r>
        <w:rPr>
          <w:rFonts w:ascii="Arial" w:hAnsi="Arial" w:cs="Arial"/>
        </w:rPr>
        <w:t>LAR:n</w:t>
      </w:r>
      <w:proofErr w:type="spellEnd"/>
      <w:r>
        <w:rPr>
          <w:rFonts w:ascii="Arial" w:hAnsi="Arial" w:cs="Arial"/>
        </w:rPr>
        <w:t xml:space="preserve"> tietoon. </w:t>
      </w:r>
    </w:p>
    <w:p w14:paraId="4ABAD6AC" w14:textId="51EB848A" w:rsidR="007B446E" w:rsidRDefault="007B446E" w:rsidP="00BE6EF7">
      <w:pPr>
        <w:jc w:val="both"/>
        <w:rPr>
          <w:rFonts w:cs="Arial"/>
          <w:sz w:val="24"/>
          <w:szCs w:val="24"/>
        </w:rPr>
      </w:pPr>
    </w:p>
    <w:p w14:paraId="4FE1248E" w14:textId="77777777" w:rsidR="004C6DB2" w:rsidRPr="00CB5737" w:rsidRDefault="004C6DB2" w:rsidP="00BE6EF7">
      <w:pPr>
        <w:jc w:val="both"/>
        <w:rPr>
          <w:rFonts w:cs="Arial"/>
          <w:sz w:val="24"/>
          <w:szCs w:val="24"/>
        </w:rPr>
      </w:pPr>
    </w:p>
    <w:sectPr w:rsidR="004C6DB2" w:rsidRPr="00CB5737" w:rsidSect="00306C20">
      <w:headerReference w:type="default" r:id="rId16"/>
      <w:footerReference w:type="default" r:id="rId17"/>
      <w:pgSz w:w="11906" w:h="16838"/>
      <w:pgMar w:top="1440" w:right="1080" w:bottom="1440" w:left="108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75BA" w14:textId="77777777" w:rsidR="0052585C" w:rsidRDefault="0052585C" w:rsidP="0001483C">
      <w:r>
        <w:separator/>
      </w:r>
    </w:p>
  </w:endnote>
  <w:endnote w:type="continuationSeparator" w:id="0">
    <w:p w14:paraId="0C35F6E5" w14:textId="77777777" w:rsidR="0052585C" w:rsidRDefault="0052585C" w:rsidP="0001483C">
      <w:r>
        <w:continuationSeparator/>
      </w:r>
    </w:p>
  </w:endnote>
  <w:endnote w:type="continuationNotice" w:id="1">
    <w:p w14:paraId="701F05A4" w14:textId="77777777" w:rsidR="0052585C" w:rsidRDefault="00525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AFFE" w14:textId="77777777" w:rsidR="00E96071" w:rsidRDefault="44937F07" w:rsidP="00E96071">
    <w:pPr>
      <w:pStyle w:val="Footer"/>
      <w:jc w:val="right"/>
    </w:pPr>
    <w:r>
      <w:rPr>
        <w:noProof/>
        <w:lang w:eastAsia="fi-FI"/>
      </w:rPr>
      <w:drawing>
        <wp:inline distT="0" distB="0" distL="0" distR="0" wp14:anchorId="2DCD6E5A" wp14:editId="3D0F4FC2">
          <wp:extent cx="6120130" cy="898525"/>
          <wp:effectExtent l="0" t="0" r="0" b="0"/>
          <wp:docPr id="173951245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4B07" w14:textId="77777777" w:rsidR="0052585C" w:rsidRDefault="0052585C" w:rsidP="0001483C">
      <w:r>
        <w:separator/>
      </w:r>
    </w:p>
  </w:footnote>
  <w:footnote w:type="continuationSeparator" w:id="0">
    <w:p w14:paraId="227F549F" w14:textId="77777777" w:rsidR="0052585C" w:rsidRDefault="0052585C" w:rsidP="0001483C">
      <w:r>
        <w:continuationSeparator/>
      </w:r>
    </w:p>
  </w:footnote>
  <w:footnote w:type="continuationNotice" w:id="1">
    <w:p w14:paraId="26EECE7F" w14:textId="77777777" w:rsidR="0052585C" w:rsidRDefault="00525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DB6B" w14:textId="2641C004" w:rsidR="003A03AD" w:rsidRDefault="005E708E" w:rsidP="00EA2DF2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2F06152" wp14:editId="3AD25FBB">
              <wp:simplePos x="0" y="0"/>
              <wp:positionH relativeFrom="column">
                <wp:posOffset>5537835</wp:posOffset>
              </wp:positionH>
              <wp:positionV relativeFrom="paragraph">
                <wp:posOffset>326390</wp:posOffset>
              </wp:positionV>
              <wp:extent cx="666750" cy="276225"/>
              <wp:effectExtent l="0" t="0" r="0" b="952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738FE2" w14:textId="77777777" w:rsidR="00340723" w:rsidRPr="00340723" w:rsidRDefault="00340723" w:rsidP="00340723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0615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436.05pt;margin-top:25.7pt;width:52.5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sICwIAAPUDAAAOAAAAZHJzL2Uyb0RvYy54bWysU9tu2zAMfR+wfxD0vjgJcmmNOEWXLsOA&#10;7gJ0+wBZlmNhsqhRSuzs60fJbpptb8P0IIgidU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" stroked="f">
              <v:textbox>
                <w:txbxContent>
                  <w:p w14:paraId="0F738FE2" w14:textId="77777777" w:rsidR="00340723" w:rsidRPr="00340723" w:rsidRDefault="00340723" w:rsidP="00340723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F53B7" wp14:editId="682B5198">
              <wp:simplePos x="0" y="0"/>
              <wp:positionH relativeFrom="column">
                <wp:posOffset>4718685</wp:posOffset>
              </wp:positionH>
              <wp:positionV relativeFrom="paragraph">
                <wp:posOffset>346075</wp:posOffset>
              </wp:positionV>
              <wp:extent cx="762000" cy="27559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13B00" w14:textId="77777777" w:rsidR="00340723" w:rsidRPr="00340723" w:rsidRDefault="00340723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F53B7" id="_x0000_s1027" type="#_x0000_t202" style="position:absolute;margin-left:371.55pt;margin-top:27.25pt;width:60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" stroked="f">
              <v:textbox>
                <w:txbxContent>
                  <w:p w14:paraId="0A013B00" w14:textId="77777777" w:rsidR="00340723" w:rsidRPr="00340723" w:rsidRDefault="00340723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60E6244F" wp14:editId="780BE0B5">
          <wp:extent cx="2257425" cy="704850"/>
          <wp:effectExtent l="0" t="0" r="9525" b="0"/>
          <wp:docPr id="3" name="Kuva 3" descr="W:\voimisteluliitto\materiaalit\asiakirjapohja\kuva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voimisteluliitto\materiaalit\asiakirjapohja\kuva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27587" w14:textId="676BB487" w:rsidR="00EA2DF2" w:rsidRPr="00EA2DF2" w:rsidRDefault="00EA2DF2" w:rsidP="00EA2DF2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="004C6DB2">
      <w:rPr>
        <w:sz w:val="24"/>
        <w:szCs w:val="24"/>
      </w:rPr>
      <w:t>15</w:t>
    </w:r>
    <w:r w:rsidR="001D3A41">
      <w:rPr>
        <w:sz w:val="24"/>
        <w:szCs w:val="24"/>
      </w:rPr>
      <w:t>.</w:t>
    </w:r>
    <w:r w:rsidR="004C6DB2">
      <w:rPr>
        <w:sz w:val="24"/>
        <w:szCs w:val="24"/>
      </w:rPr>
      <w:t>3</w:t>
    </w:r>
    <w:r w:rsidR="001D3A41">
      <w:rPr>
        <w:sz w:val="24"/>
        <w:szCs w:val="24"/>
      </w:rPr>
      <w:t>.202</w:t>
    </w:r>
    <w:r w:rsidR="00B17C9B">
      <w:rPr>
        <w:sz w:val="24"/>
        <w:szCs w:val="24"/>
      </w:rPr>
      <w:t>3</w:t>
    </w:r>
  </w:p>
  <w:p w14:paraId="5B13BE31" w14:textId="77777777" w:rsidR="003A03AD" w:rsidRDefault="003A03AD" w:rsidP="00340723">
    <w:pPr>
      <w:pStyle w:val="Header"/>
    </w:pPr>
  </w:p>
  <w:p w14:paraId="1F744B46" w14:textId="3B5DB025" w:rsidR="0001483C" w:rsidRDefault="005E708E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AB8832D" wp14:editId="138D4645">
              <wp:simplePos x="0" y="0"/>
              <wp:positionH relativeFrom="column">
                <wp:posOffset>3810</wp:posOffset>
              </wp:positionH>
              <wp:positionV relativeFrom="paragraph">
                <wp:posOffset>60960</wp:posOffset>
              </wp:positionV>
              <wp:extent cx="6105525" cy="0"/>
              <wp:effectExtent l="0" t="0" r="9525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2B169" id="Suora yhdysviiva 4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8pt" to="48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" strokecolor="#365f91 [240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D4B"/>
    <w:multiLevelType w:val="hybridMultilevel"/>
    <w:tmpl w:val="5E6605E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02E88"/>
    <w:multiLevelType w:val="hybridMultilevel"/>
    <w:tmpl w:val="8C9A84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C237CF"/>
    <w:multiLevelType w:val="hybridMultilevel"/>
    <w:tmpl w:val="0DEA3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56098"/>
    <w:multiLevelType w:val="hybridMultilevel"/>
    <w:tmpl w:val="BEFC7EB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D3D45"/>
    <w:multiLevelType w:val="hybridMultilevel"/>
    <w:tmpl w:val="A45C110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9914123">
    <w:abstractNumId w:val="2"/>
  </w:num>
  <w:num w:numId="2" w16cid:durableId="1381514946">
    <w:abstractNumId w:val="3"/>
  </w:num>
  <w:num w:numId="3" w16cid:durableId="96678206">
    <w:abstractNumId w:val="1"/>
  </w:num>
  <w:num w:numId="4" w16cid:durableId="234319629">
    <w:abstractNumId w:val="0"/>
  </w:num>
  <w:num w:numId="5" w16cid:durableId="106472029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3C"/>
    <w:rsid w:val="000006A0"/>
    <w:rsid w:val="00001B2E"/>
    <w:rsid w:val="0001483C"/>
    <w:rsid w:val="00022F14"/>
    <w:rsid w:val="00023639"/>
    <w:rsid w:val="00035BA3"/>
    <w:rsid w:val="00040A40"/>
    <w:rsid w:val="0004326C"/>
    <w:rsid w:val="000500D1"/>
    <w:rsid w:val="00051820"/>
    <w:rsid w:val="00056AEC"/>
    <w:rsid w:val="0005736B"/>
    <w:rsid w:val="000607C9"/>
    <w:rsid w:val="00072E00"/>
    <w:rsid w:val="000755A2"/>
    <w:rsid w:val="00082C92"/>
    <w:rsid w:val="00086127"/>
    <w:rsid w:val="000916D1"/>
    <w:rsid w:val="00095F48"/>
    <w:rsid w:val="000A03C8"/>
    <w:rsid w:val="000A09C9"/>
    <w:rsid w:val="000A5CB4"/>
    <w:rsid w:val="000B0AAA"/>
    <w:rsid w:val="000B0D86"/>
    <w:rsid w:val="000B6B8D"/>
    <w:rsid w:val="000B7BE3"/>
    <w:rsid w:val="000D7FD0"/>
    <w:rsid w:val="000E0A7D"/>
    <w:rsid w:val="000E7939"/>
    <w:rsid w:val="000F065A"/>
    <w:rsid w:val="000F2920"/>
    <w:rsid w:val="000F6D23"/>
    <w:rsid w:val="000F74D1"/>
    <w:rsid w:val="00100F47"/>
    <w:rsid w:val="00102F9C"/>
    <w:rsid w:val="0010468B"/>
    <w:rsid w:val="00110192"/>
    <w:rsid w:val="00112A62"/>
    <w:rsid w:val="00117DB7"/>
    <w:rsid w:val="00127D0E"/>
    <w:rsid w:val="001315A2"/>
    <w:rsid w:val="00131F25"/>
    <w:rsid w:val="00133C48"/>
    <w:rsid w:val="00135DDC"/>
    <w:rsid w:val="0013668E"/>
    <w:rsid w:val="00171DA7"/>
    <w:rsid w:val="001767E1"/>
    <w:rsid w:val="00190936"/>
    <w:rsid w:val="00190D64"/>
    <w:rsid w:val="001B01C4"/>
    <w:rsid w:val="001C3738"/>
    <w:rsid w:val="001C42BB"/>
    <w:rsid w:val="001C6DB7"/>
    <w:rsid w:val="001D3A41"/>
    <w:rsid w:val="001E3412"/>
    <w:rsid w:val="001E48EF"/>
    <w:rsid w:val="001E6EF1"/>
    <w:rsid w:val="001F1EE0"/>
    <w:rsid w:val="001F588D"/>
    <w:rsid w:val="001F77F4"/>
    <w:rsid w:val="00205130"/>
    <w:rsid w:val="0020706A"/>
    <w:rsid w:val="00212BBC"/>
    <w:rsid w:val="00220B12"/>
    <w:rsid w:val="00222A06"/>
    <w:rsid w:val="00222A5F"/>
    <w:rsid w:val="00223A2A"/>
    <w:rsid w:val="00237F41"/>
    <w:rsid w:val="0024048C"/>
    <w:rsid w:val="00241FEF"/>
    <w:rsid w:val="0024230C"/>
    <w:rsid w:val="00247282"/>
    <w:rsid w:val="00247CAD"/>
    <w:rsid w:val="002653D1"/>
    <w:rsid w:val="00267AC8"/>
    <w:rsid w:val="002717F7"/>
    <w:rsid w:val="002769C6"/>
    <w:rsid w:val="002825C4"/>
    <w:rsid w:val="00283E5D"/>
    <w:rsid w:val="002850D1"/>
    <w:rsid w:val="002901D9"/>
    <w:rsid w:val="00291119"/>
    <w:rsid w:val="0029486E"/>
    <w:rsid w:val="00295A21"/>
    <w:rsid w:val="00296702"/>
    <w:rsid w:val="00297B50"/>
    <w:rsid w:val="002A0D25"/>
    <w:rsid w:val="002A0E10"/>
    <w:rsid w:val="002A4172"/>
    <w:rsid w:val="002A53CF"/>
    <w:rsid w:val="002B7A35"/>
    <w:rsid w:val="002C1378"/>
    <w:rsid w:val="002C2D17"/>
    <w:rsid w:val="002D0E18"/>
    <w:rsid w:val="002D3A9C"/>
    <w:rsid w:val="002D7345"/>
    <w:rsid w:val="002E16B5"/>
    <w:rsid w:val="002E3EBE"/>
    <w:rsid w:val="002F08ED"/>
    <w:rsid w:val="002F2338"/>
    <w:rsid w:val="002F78DE"/>
    <w:rsid w:val="00306B57"/>
    <w:rsid w:val="00306C20"/>
    <w:rsid w:val="00314CF5"/>
    <w:rsid w:val="003315A5"/>
    <w:rsid w:val="00334949"/>
    <w:rsid w:val="00340723"/>
    <w:rsid w:val="00352BF1"/>
    <w:rsid w:val="00355BD1"/>
    <w:rsid w:val="00356506"/>
    <w:rsid w:val="0036007E"/>
    <w:rsid w:val="00371E8C"/>
    <w:rsid w:val="00375CF4"/>
    <w:rsid w:val="003775B9"/>
    <w:rsid w:val="003903E0"/>
    <w:rsid w:val="003A03AD"/>
    <w:rsid w:val="003A22E8"/>
    <w:rsid w:val="003A4A6B"/>
    <w:rsid w:val="003A6DFD"/>
    <w:rsid w:val="003B10A1"/>
    <w:rsid w:val="003B193A"/>
    <w:rsid w:val="003B69A6"/>
    <w:rsid w:val="003B7F05"/>
    <w:rsid w:val="003C072E"/>
    <w:rsid w:val="003C7E99"/>
    <w:rsid w:val="003D36B4"/>
    <w:rsid w:val="003E3812"/>
    <w:rsid w:val="003F02A9"/>
    <w:rsid w:val="004029CF"/>
    <w:rsid w:val="00422B6F"/>
    <w:rsid w:val="00422CC1"/>
    <w:rsid w:val="00430E0A"/>
    <w:rsid w:val="00435813"/>
    <w:rsid w:val="00441DBE"/>
    <w:rsid w:val="0044385B"/>
    <w:rsid w:val="00444294"/>
    <w:rsid w:val="00447A09"/>
    <w:rsid w:val="00456CB5"/>
    <w:rsid w:val="00457341"/>
    <w:rsid w:val="00466968"/>
    <w:rsid w:val="00472F1F"/>
    <w:rsid w:val="00476149"/>
    <w:rsid w:val="004802C8"/>
    <w:rsid w:val="00483A40"/>
    <w:rsid w:val="00495EDE"/>
    <w:rsid w:val="004A0218"/>
    <w:rsid w:val="004A07AC"/>
    <w:rsid w:val="004A15CB"/>
    <w:rsid w:val="004A4E45"/>
    <w:rsid w:val="004A51BF"/>
    <w:rsid w:val="004C0455"/>
    <w:rsid w:val="004C1290"/>
    <w:rsid w:val="004C18C5"/>
    <w:rsid w:val="004C6DB2"/>
    <w:rsid w:val="004D1F12"/>
    <w:rsid w:val="004D642F"/>
    <w:rsid w:val="004D7C3F"/>
    <w:rsid w:val="004E0DFF"/>
    <w:rsid w:val="004F3E4C"/>
    <w:rsid w:val="004F5A89"/>
    <w:rsid w:val="0052585C"/>
    <w:rsid w:val="00527A6B"/>
    <w:rsid w:val="00541ACA"/>
    <w:rsid w:val="00542326"/>
    <w:rsid w:val="00542840"/>
    <w:rsid w:val="00564112"/>
    <w:rsid w:val="00564D45"/>
    <w:rsid w:val="005654D1"/>
    <w:rsid w:val="00574145"/>
    <w:rsid w:val="00575BFA"/>
    <w:rsid w:val="00581D1F"/>
    <w:rsid w:val="0058341D"/>
    <w:rsid w:val="0059413E"/>
    <w:rsid w:val="00597462"/>
    <w:rsid w:val="005A0E59"/>
    <w:rsid w:val="005A6090"/>
    <w:rsid w:val="005B5AD6"/>
    <w:rsid w:val="005B7544"/>
    <w:rsid w:val="005C6887"/>
    <w:rsid w:val="005C6E40"/>
    <w:rsid w:val="005E314F"/>
    <w:rsid w:val="005E414F"/>
    <w:rsid w:val="005E5098"/>
    <w:rsid w:val="005E708E"/>
    <w:rsid w:val="005F2664"/>
    <w:rsid w:val="0060040D"/>
    <w:rsid w:val="006065F8"/>
    <w:rsid w:val="006152CF"/>
    <w:rsid w:val="00620795"/>
    <w:rsid w:val="00622084"/>
    <w:rsid w:val="00624052"/>
    <w:rsid w:val="006272CF"/>
    <w:rsid w:val="00627669"/>
    <w:rsid w:val="00635435"/>
    <w:rsid w:val="006458C8"/>
    <w:rsid w:val="00652052"/>
    <w:rsid w:val="00653AC7"/>
    <w:rsid w:val="00661536"/>
    <w:rsid w:val="00662A87"/>
    <w:rsid w:val="006630AD"/>
    <w:rsid w:val="00665796"/>
    <w:rsid w:val="00672580"/>
    <w:rsid w:val="00686FB0"/>
    <w:rsid w:val="00692DAD"/>
    <w:rsid w:val="00693ABF"/>
    <w:rsid w:val="00694F00"/>
    <w:rsid w:val="006A0847"/>
    <w:rsid w:val="006A478F"/>
    <w:rsid w:val="006A7D98"/>
    <w:rsid w:val="006B10E1"/>
    <w:rsid w:val="006B4B65"/>
    <w:rsid w:val="006B7E5C"/>
    <w:rsid w:val="006C18B8"/>
    <w:rsid w:val="006C29E2"/>
    <w:rsid w:val="006C401B"/>
    <w:rsid w:val="006E0C82"/>
    <w:rsid w:val="006E197E"/>
    <w:rsid w:val="006E1E90"/>
    <w:rsid w:val="006E25EA"/>
    <w:rsid w:val="006E282C"/>
    <w:rsid w:val="006E5D07"/>
    <w:rsid w:val="006F0D66"/>
    <w:rsid w:val="006F10ED"/>
    <w:rsid w:val="006F3DE6"/>
    <w:rsid w:val="006F409D"/>
    <w:rsid w:val="00702E2A"/>
    <w:rsid w:val="00705341"/>
    <w:rsid w:val="00706A84"/>
    <w:rsid w:val="007116C5"/>
    <w:rsid w:val="00713965"/>
    <w:rsid w:val="007357B6"/>
    <w:rsid w:val="007365BB"/>
    <w:rsid w:val="00746BC0"/>
    <w:rsid w:val="00750A37"/>
    <w:rsid w:val="0075178C"/>
    <w:rsid w:val="00752657"/>
    <w:rsid w:val="0075426B"/>
    <w:rsid w:val="007557E3"/>
    <w:rsid w:val="00757505"/>
    <w:rsid w:val="007626A4"/>
    <w:rsid w:val="00763AF8"/>
    <w:rsid w:val="00774FF4"/>
    <w:rsid w:val="007845B1"/>
    <w:rsid w:val="0078648B"/>
    <w:rsid w:val="00791802"/>
    <w:rsid w:val="007A4D90"/>
    <w:rsid w:val="007B446E"/>
    <w:rsid w:val="007B5240"/>
    <w:rsid w:val="007B592F"/>
    <w:rsid w:val="007C0EFB"/>
    <w:rsid w:val="007C0FA3"/>
    <w:rsid w:val="007D53B7"/>
    <w:rsid w:val="007D699C"/>
    <w:rsid w:val="007F07F7"/>
    <w:rsid w:val="007F180F"/>
    <w:rsid w:val="007F4C49"/>
    <w:rsid w:val="007F5D6C"/>
    <w:rsid w:val="008061BA"/>
    <w:rsid w:val="00807348"/>
    <w:rsid w:val="00810CC1"/>
    <w:rsid w:val="00812D15"/>
    <w:rsid w:val="0081504F"/>
    <w:rsid w:val="008151BE"/>
    <w:rsid w:val="00822FBC"/>
    <w:rsid w:val="00826A88"/>
    <w:rsid w:val="00832388"/>
    <w:rsid w:val="00834DFB"/>
    <w:rsid w:val="0083622A"/>
    <w:rsid w:val="008465B6"/>
    <w:rsid w:val="00854377"/>
    <w:rsid w:val="00854812"/>
    <w:rsid w:val="00863505"/>
    <w:rsid w:val="00866310"/>
    <w:rsid w:val="0088770E"/>
    <w:rsid w:val="008A1041"/>
    <w:rsid w:val="008A1BE2"/>
    <w:rsid w:val="008A2000"/>
    <w:rsid w:val="008A44C3"/>
    <w:rsid w:val="008A5CB0"/>
    <w:rsid w:val="008A7C48"/>
    <w:rsid w:val="008C2D64"/>
    <w:rsid w:val="008C79BF"/>
    <w:rsid w:val="008E4E85"/>
    <w:rsid w:val="008F6E58"/>
    <w:rsid w:val="008F7354"/>
    <w:rsid w:val="008F7B9A"/>
    <w:rsid w:val="00900861"/>
    <w:rsid w:val="009072E6"/>
    <w:rsid w:val="00912ADD"/>
    <w:rsid w:val="00916966"/>
    <w:rsid w:val="00923B62"/>
    <w:rsid w:val="00932649"/>
    <w:rsid w:val="00935C01"/>
    <w:rsid w:val="0094353B"/>
    <w:rsid w:val="00945F0B"/>
    <w:rsid w:val="00954664"/>
    <w:rsid w:val="00955D47"/>
    <w:rsid w:val="00956ADB"/>
    <w:rsid w:val="00963E0A"/>
    <w:rsid w:val="0096450E"/>
    <w:rsid w:val="009748E3"/>
    <w:rsid w:val="00974D60"/>
    <w:rsid w:val="00981B2A"/>
    <w:rsid w:val="009879AE"/>
    <w:rsid w:val="00997AE4"/>
    <w:rsid w:val="009A33DF"/>
    <w:rsid w:val="009A36F5"/>
    <w:rsid w:val="009A41B6"/>
    <w:rsid w:val="009B1EBE"/>
    <w:rsid w:val="009B37C4"/>
    <w:rsid w:val="009B72F1"/>
    <w:rsid w:val="009C19F3"/>
    <w:rsid w:val="009C22D3"/>
    <w:rsid w:val="009C2CB0"/>
    <w:rsid w:val="009D3288"/>
    <w:rsid w:val="009D3ACC"/>
    <w:rsid w:val="009E22B6"/>
    <w:rsid w:val="009E4E63"/>
    <w:rsid w:val="009E5611"/>
    <w:rsid w:val="009E6680"/>
    <w:rsid w:val="009F1B40"/>
    <w:rsid w:val="009F2554"/>
    <w:rsid w:val="00A018E4"/>
    <w:rsid w:val="00A04E45"/>
    <w:rsid w:val="00A05A68"/>
    <w:rsid w:val="00A146BF"/>
    <w:rsid w:val="00A177FF"/>
    <w:rsid w:val="00A20930"/>
    <w:rsid w:val="00A20D81"/>
    <w:rsid w:val="00A310FA"/>
    <w:rsid w:val="00A4156D"/>
    <w:rsid w:val="00A439EA"/>
    <w:rsid w:val="00A521FF"/>
    <w:rsid w:val="00A52E3E"/>
    <w:rsid w:val="00A55E92"/>
    <w:rsid w:val="00A628D4"/>
    <w:rsid w:val="00A64E59"/>
    <w:rsid w:val="00A656A4"/>
    <w:rsid w:val="00A70E60"/>
    <w:rsid w:val="00A712B2"/>
    <w:rsid w:val="00A71E7B"/>
    <w:rsid w:val="00A74F7F"/>
    <w:rsid w:val="00A821D8"/>
    <w:rsid w:val="00A825DB"/>
    <w:rsid w:val="00AB5348"/>
    <w:rsid w:val="00AB59A9"/>
    <w:rsid w:val="00AB6511"/>
    <w:rsid w:val="00AE717E"/>
    <w:rsid w:val="00AE7B2F"/>
    <w:rsid w:val="00AF19A4"/>
    <w:rsid w:val="00AF626A"/>
    <w:rsid w:val="00B00601"/>
    <w:rsid w:val="00B10A6D"/>
    <w:rsid w:val="00B11CEB"/>
    <w:rsid w:val="00B11D3A"/>
    <w:rsid w:val="00B14F0F"/>
    <w:rsid w:val="00B17C9B"/>
    <w:rsid w:val="00B21F51"/>
    <w:rsid w:val="00B25267"/>
    <w:rsid w:val="00B302EA"/>
    <w:rsid w:val="00B33C07"/>
    <w:rsid w:val="00B3580A"/>
    <w:rsid w:val="00B36A65"/>
    <w:rsid w:val="00B40EB1"/>
    <w:rsid w:val="00B431E0"/>
    <w:rsid w:val="00B46BE9"/>
    <w:rsid w:val="00B53682"/>
    <w:rsid w:val="00B540A9"/>
    <w:rsid w:val="00B56D6D"/>
    <w:rsid w:val="00B6362E"/>
    <w:rsid w:val="00B66ADC"/>
    <w:rsid w:val="00B70552"/>
    <w:rsid w:val="00B81D41"/>
    <w:rsid w:val="00B906EE"/>
    <w:rsid w:val="00B9629B"/>
    <w:rsid w:val="00BA35C3"/>
    <w:rsid w:val="00BA4838"/>
    <w:rsid w:val="00BB0083"/>
    <w:rsid w:val="00BB746D"/>
    <w:rsid w:val="00BB7791"/>
    <w:rsid w:val="00BC076B"/>
    <w:rsid w:val="00BC2177"/>
    <w:rsid w:val="00BC6844"/>
    <w:rsid w:val="00BC7F64"/>
    <w:rsid w:val="00BD1DBF"/>
    <w:rsid w:val="00BE4C96"/>
    <w:rsid w:val="00BE6EF7"/>
    <w:rsid w:val="00BF4FAB"/>
    <w:rsid w:val="00BF6713"/>
    <w:rsid w:val="00C00E1D"/>
    <w:rsid w:val="00C020EE"/>
    <w:rsid w:val="00C02E62"/>
    <w:rsid w:val="00C04F65"/>
    <w:rsid w:val="00C05F84"/>
    <w:rsid w:val="00C0733E"/>
    <w:rsid w:val="00C26B03"/>
    <w:rsid w:val="00C359A8"/>
    <w:rsid w:val="00C369DB"/>
    <w:rsid w:val="00C41823"/>
    <w:rsid w:val="00C436BC"/>
    <w:rsid w:val="00C466D7"/>
    <w:rsid w:val="00C50069"/>
    <w:rsid w:val="00C51618"/>
    <w:rsid w:val="00C539C3"/>
    <w:rsid w:val="00C54A95"/>
    <w:rsid w:val="00C564FC"/>
    <w:rsid w:val="00C74F55"/>
    <w:rsid w:val="00C854BA"/>
    <w:rsid w:val="00C9180A"/>
    <w:rsid w:val="00C91B83"/>
    <w:rsid w:val="00C92A96"/>
    <w:rsid w:val="00C93A52"/>
    <w:rsid w:val="00C96D4B"/>
    <w:rsid w:val="00CA4502"/>
    <w:rsid w:val="00CA788E"/>
    <w:rsid w:val="00CB5737"/>
    <w:rsid w:val="00CD4127"/>
    <w:rsid w:val="00CE4BBF"/>
    <w:rsid w:val="00CE4FA4"/>
    <w:rsid w:val="00CF18BC"/>
    <w:rsid w:val="00D04E97"/>
    <w:rsid w:val="00D07FDD"/>
    <w:rsid w:val="00D10919"/>
    <w:rsid w:val="00D206F4"/>
    <w:rsid w:val="00D215FE"/>
    <w:rsid w:val="00D35FCD"/>
    <w:rsid w:val="00D37BA0"/>
    <w:rsid w:val="00D53F15"/>
    <w:rsid w:val="00D5773E"/>
    <w:rsid w:val="00D60C9F"/>
    <w:rsid w:val="00D65427"/>
    <w:rsid w:val="00D733AE"/>
    <w:rsid w:val="00D763F6"/>
    <w:rsid w:val="00D804C3"/>
    <w:rsid w:val="00D82853"/>
    <w:rsid w:val="00D851C2"/>
    <w:rsid w:val="00DA0FE9"/>
    <w:rsid w:val="00DA121F"/>
    <w:rsid w:val="00DA1380"/>
    <w:rsid w:val="00DC3096"/>
    <w:rsid w:val="00DC61C4"/>
    <w:rsid w:val="00DE39BB"/>
    <w:rsid w:val="00DF2350"/>
    <w:rsid w:val="00DF4AE6"/>
    <w:rsid w:val="00E00C0B"/>
    <w:rsid w:val="00E04C1B"/>
    <w:rsid w:val="00E2713B"/>
    <w:rsid w:val="00E32D1D"/>
    <w:rsid w:val="00E405E6"/>
    <w:rsid w:val="00E40C6A"/>
    <w:rsid w:val="00E41464"/>
    <w:rsid w:val="00E46962"/>
    <w:rsid w:val="00E534D3"/>
    <w:rsid w:val="00E62DAA"/>
    <w:rsid w:val="00E648CE"/>
    <w:rsid w:val="00E718C5"/>
    <w:rsid w:val="00E75303"/>
    <w:rsid w:val="00E778B8"/>
    <w:rsid w:val="00E85354"/>
    <w:rsid w:val="00E86421"/>
    <w:rsid w:val="00E86BD9"/>
    <w:rsid w:val="00E91841"/>
    <w:rsid w:val="00E93223"/>
    <w:rsid w:val="00E96071"/>
    <w:rsid w:val="00EA2DF2"/>
    <w:rsid w:val="00EA44C0"/>
    <w:rsid w:val="00EA7A92"/>
    <w:rsid w:val="00EB6B3D"/>
    <w:rsid w:val="00EB7F47"/>
    <w:rsid w:val="00EC0CC0"/>
    <w:rsid w:val="00EC14DA"/>
    <w:rsid w:val="00EC33BA"/>
    <w:rsid w:val="00EC6477"/>
    <w:rsid w:val="00ED1DF3"/>
    <w:rsid w:val="00EE78C4"/>
    <w:rsid w:val="00EF5881"/>
    <w:rsid w:val="00F06F78"/>
    <w:rsid w:val="00F111B1"/>
    <w:rsid w:val="00F14BF9"/>
    <w:rsid w:val="00F20657"/>
    <w:rsid w:val="00F2129F"/>
    <w:rsid w:val="00F235C8"/>
    <w:rsid w:val="00F327FA"/>
    <w:rsid w:val="00F367C8"/>
    <w:rsid w:val="00F374FE"/>
    <w:rsid w:val="00F42B2C"/>
    <w:rsid w:val="00F4581D"/>
    <w:rsid w:val="00F547DC"/>
    <w:rsid w:val="00F56AB6"/>
    <w:rsid w:val="00F63297"/>
    <w:rsid w:val="00F65325"/>
    <w:rsid w:val="00F67BFA"/>
    <w:rsid w:val="00F70ECC"/>
    <w:rsid w:val="00F76676"/>
    <w:rsid w:val="00F77197"/>
    <w:rsid w:val="00F807DC"/>
    <w:rsid w:val="00F81FC6"/>
    <w:rsid w:val="00F843CE"/>
    <w:rsid w:val="00F94891"/>
    <w:rsid w:val="00F968A5"/>
    <w:rsid w:val="00FB1D47"/>
    <w:rsid w:val="00FC61BA"/>
    <w:rsid w:val="00FC763C"/>
    <w:rsid w:val="00FD187E"/>
    <w:rsid w:val="00FD4C00"/>
    <w:rsid w:val="00FD4D8D"/>
    <w:rsid w:val="00FD7B36"/>
    <w:rsid w:val="00FE0293"/>
    <w:rsid w:val="00FE254C"/>
    <w:rsid w:val="00FE5A78"/>
    <w:rsid w:val="0B147CB8"/>
    <w:rsid w:val="19D3713A"/>
    <w:rsid w:val="1F2A91F9"/>
    <w:rsid w:val="1FFBB358"/>
    <w:rsid w:val="3360A063"/>
    <w:rsid w:val="355ABB28"/>
    <w:rsid w:val="3A17AA2B"/>
    <w:rsid w:val="3E2F6D89"/>
    <w:rsid w:val="3F96078D"/>
    <w:rsid w:val="445B1C3A"/>
    <w:rsid w:val="44937F07"/>
    <w:rsid w:val="4FC46D8B"/>
    <w:rsid w:val="51013422"/>
    <w:rsid w:val="7724F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F4A735"/>
  <w15:docId w15:val="{201D139D-4680-47BF-B81E-4AD5D93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rsid w:val="005E7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483C"/>
  </w:style>
  <w:style w:type="paragraph" w:styleId="Footer">
    <w:name w:val="footer"/>
    <w:basedOn w:val="Normal"/>
    <w:link w:val="Footer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483C"/>
  </w:style>
  <w:style w:type="paragraph" w:styleId="BalloonText">
    <w:name w:val="Balloon Text"/>
    <w:basedOn w:val="Normal"/>
    <w:link w:val="BalloonTextChar"/>
    <w:uiPriority w:val="99"/>
    <w:semiHidden/>
    <w:unhideWhenUsed/>
    <w:rsid w:val="00014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VLH1">
    <w:name w:val="SVL H1"/>
    <w:basedOn w:val="Heading1"/>
    <w:link w:val="SVLH1Char"/>
    <w:qFormat/>
    <w:rsid w:val="00E96071"/>
    <w:pPr>
      <w:spacing w:before="100" w:beforeAutospacing="1" w:after="600" w:line="240" w:lineRule="auto"/>
    </w:pPr>
    <w:rPr>
      <w:rFonts w:ascii="Arial" w:hAnsi="Arial" w:cs="Arial"/>
      <w:caps/>
      <w:color w:val="595959" w:themeColor="text1" w:themeTint="A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VLKorostus">
    <w:name w:val="SVL Korostus"/>
    <w:basedOn w:val="Normal"/>
    <w:link w:val="SVLKorostusChar"/>
    <w:qFormat/>
    <w:rsid w:val="009B1EBE"/>
    <w:pPr>
      <w:tabs>
        <w:tab w:val="left" w:pos="2268"/>
      </w:tabs>
      <w:spacing w:after="200" w:line="276" w:lineRule="auto"/>
      <w:ind w:left="2268"/>
    </w:pPr>
    <w:rPr>
      <w:rFonts w:eastAsiaTheme="minorHAnsi" w:cstheme="minorHAnsi"/>
      <w:color w:val="548DD4" w:themeColor="text2" w:themeTint="99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rsid w:val="00FE0293"/>
    <w:rPr>
      <w:b/>
      <w:bCs/>
      <w:smallCaps/>
      <w:spacing w:val="5"/>
    </w:rPr>
  </w:style>
  <w:style w:type="paragraph" w:customStyle="1" w:styleId="SVLKappale">
    <w:name w:val="SVL Kappale"/>
    <w:basedOn w:val="SVLKorostus"/>
    <w:link w:val="SVLKappaleChar"/>
    <w:autoRedefine/>
    <w:qFormat/>
    <w:rsid w:val="009B1EBE"/>
    <w:rPr>
      <w:color w:val="262626" w:themeColor="text1" w:themeTint="D9"/>
    </w:rPr>
  </w:style>
  <w:style w:type="character" w:customStyle="1" w:styleId="SVLH1Char">
    <w:name w:val="SVL H1 Char"/>
    <w:basedOn w:val="Heading1Char"/>
    <w:link w:val="SVLH1"/>
    <w:rsid w:val="00E96071"/>
    <w:rPr>
      <w:rFonts w:ascii="Arial" w:eastAsiaTheme="majorEastAsia" w:hAnsi="Arial" w:cs="Arial"/>
      <w:b/>
      <w:bCs/>
      <w:caps/>
      <w:color w:val="595959" w:themeColor="text1" w:themeTint="A6"/>
      <w:sz w:val="24"/>
      <w:szCs w:val="24"/>
    </w:rPr>
  </w:style>
  <w:style w:type="character" w:customStyle="1" w:styleId="SVLKorostusChar">
    <w:name w:val="SVL Korostus Char"/>
    <w:basedOn w:val="DefaultParagraphFont"/>
    <w:link w:val="SVLKorostus"/>
    <w:rsid w:val="009B1EBE"/>
    <w:rPr>
      <w:rFonts w:ascii="Arial" w:hAnsi="Arial" w:cstheme="minorHAnsi"/>
      <w:color w:val="548DD4" w:themeColor="text2" w:themeTint="99"/>
    </w:rPr>
  </w:style>
  <w:style w:type="paragraph" w:customStyle="1" w:styleId="SVLH2">
    <w:name w:val="SVL H2"/>
    <w:link w:val="SVLH2Char"/>
    <w:autoRedefine/>
    <w:qFormat/>
    <w:rsid w:val="00291119"/>
    <w:pPr>
      <w:ind w:left="2268"/>
    </w:pPr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character" w:customStyle="1" w:styleId="SVLKappaleChar">
    <w:name w:val="SVL Kappale Char"/>
    <w:basedOn w:val="SVLKorostusChar"/>
    <w:link w:val="SVLKappale"/>
    <w:rsid w:val="009B1EBE"/>
    <w:rPr>
      <w:rFonts w:ascii="Arial" w:hAnsi="Arial" w:cstheme="minorHAnsi"/>
      <w:color w:val="262626" w:themeColor="text1" w:themeTint="D9"/>
    </w:rPr>
  </w:style>
  <w:style w:type="character" w:customStyle="1" w:styleId="SVLH2Char">
    <w:name w:val="SVL H2 Char"/>
    <w:basedOn w:val="SVLKorostusChar"/>
    <w:link w:val="SVLH2"/>
    <w:rsid w:val="00291119"/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C3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C33BA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D215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8E4"/>
    <w:rPr>
      <w:b/>
      <w:bCs/>
    </w:rPr>
  </w:style>
  <w:style w:type="paragraph" w:styleId="ListParagraph">
    <w:name w:val="List Paragraph"/>
    <w:basedOn w:val="Normal"/>
    <w:uiPriority w:val="34"/>
    <w:qFormat/>
    <w:rsid w:val="00A018E4"/>
    <w:pPr>
      <w:ind w:left="720"/>
      <w:contextualSpacing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577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C6E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C6E40"/>
  </w:style>
  <w:style w:type="character" w:customStyle="1" w:styleId="eop">
    <w:name w:val="eop"/>
    <w:basedOn w:val="DefaultParagraphFont"/>
    <w:rsid w:val="005C6E40"/>
  </w:style>
  <w:style w:type="character" w:customStyle="1" w:styleId="tabchar">
    <w:name w:val="tabchar"/>
    <w:basedOn w:val="DefaultParagraphFont"/>
    <w:rsid w:val="005C6E40"/>
  </w:style>
  <w:style w:type="character" w:customStyle="1" w:styleId="scxw88024408">
    <w:name w:val="scxw88024408"/>
    <w:basedOn w:val="DefaultParagraphFont"/>
    <w:rsid w:val="005C6E40"/>
  </w:style>
  <w:style w:type="paragraph" w:styleId="NoSpacing">
    <w:name w:val="No Spacing"/>
    <w:uiPriority w:val="1"/>
    <w:qFormat/>
    <w:rsid w:val="00C02E62"/>
    <w:pPr>
      <w:spacing w:after="0" w:line="240" w:lineRule="auto"/>
    </w:pPr>
    <w:rPr>
      <w:rFonts w:eastAsiaTheme="minorEastAsia"/>
      <w:lang w:eastAsia="zh-CN"/>
    </w:rPr>
  </w:style>
  <w:style w:type="table" w:customStyle="1" w:styleId="EmCetaulukko">
    <w:name w:val="EmCe taulukko"/>
    <w:basedOn w:val="TableNormal"/>
    <w:uiPriority w:val="99"/>
    <w:rsid w:val="00C02E62"/>
    <w:pPr>
      <w:spacing w:after="0" w:line="240" w:lineRule="auto"/>
    </w:pPr>
    <w:tblPr>
      <w:tblStyleRowBandSize w:val="1"/>
      <w:tblBorders>
        <w:left w:val="dotted" w:sz="4" w:space="0" w:color="CFE5E9"/>
        <w:bottom w:val="dotted" w:sz="4" w:space="0" w:color="CFE5E9"/>
        <w:right w:val="dotted" w:sz="4" w:space="0" w:color="CFE5E9"/>
        <w:insideV w:val="dotted" w:sz="4" w:space="0" w:color="CFE5E9"/>
      </w:tblBorders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tcBorders>
          <w:top w:val="nil"/>
          <w:left w:val="dotted" w:sz="4" w:space="0" w:color="CFE5E9"/>
          <w:bottom w:val="nil"/>
          <w:right w:val="nil"/>
        </w:tcBorders>
        <w:shd w:val="clear" w:color="auto" w:fill="0A6E8F"/>
      </w:tcPr>
    </w:tblStylePr>
    <w:tblStylePr w:type="lastRow">
      <w:rPr>
        <w:color w:val="FFFFFF" w:themeColor="background1"/>
      </w:rPr>
      <w:tblPr/>
      <w:tcPr>
        <w:shd w:val="clear" w:color="auto" w:fill="0A6E8F"/>
      </w:tcPr>
    </w:tblStylePr>
    <w:tblStylePr w:type="band1Horz">
      <w:tblPr/>
      <w:tcPr>
        <w:shd w:val="clear" w:color="auto" w:fill="CFE5E9"/>
      </w:tcPr>
    </w:tblStylePr>
  </w:style>
  <w:style w:type="character" w:customStyle="1" w:styleId="spellingerror">
    <w:name w:val="spellingerror"/>
    <w:basedOn w:val="DefaultParagraphFont"/>
    <w:rsid w:val="00F42B2C"/>
  </w:style>
  <w:style w:type="character" w:customStyle="1" w:styleId="scxw155772661">
    <w:name w:val="scxw155772661"/>
    <w:basedOn w:val="DefaultParagraphFont"/>
    <w:rsid w:val="00F42B2C"/>
  </w:style>
  <w:style w:type="character" w:styleId="FollowedHyperlink">
    <w:name w:val="FollowedHyperlink"/>
    <w:basedOn w:val="DefaultParagraphFont"/>
    <w:uiPriority w:val="99"/>
    <w:semiHidden/>
    <w:unhideWhenUsed/>
    <w:rsid w:val="00C539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93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7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imistelu.fi/materiaalipankki/toimintaohjesaanto-202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imistelu.fi/ohjaajille-ja-valmentajille/koulutuspolku/lajivalmentaj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imistelu.fi/blog/uutinen/tietoisuus-vastuullisesta-voimistelusta-on-suurta-konkreettinen-valmennuskulttuurin-muutos-on-kesk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oimistelu.fi/materiaalipankki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oimistelu.fi/kilpavoimistelu/kilpailun-jarjestajal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10C097321B8D469CE8546646C54638" ma:contentTypeVersion="13" ma:contentTypeDescription="Luo uusi asiakirja." ma:contentTypeScope="" ma:versionID="d202a072c4158d160a4ba77389d20185">
  <xsd:schema xmlns:xsd="http://www.w3.org/2001/XMLSchema" xmlns:xs="http://www.w3.org/2001/XMLSchema" xmlns:p="http://schemas.microsoft.com/office/2006/metadata/properties" xmlns:ns2="5e4cae40-9548-48b0-8ce2-a749908cd286" xmlns:ns3="2b272a3d-393d-40d2-884d-d8a593f36b94" targetNamespace="http://schemas.microsoft.com/office/2006/metadata/properties" ma:root="true" ma:fieldsID="2d7ba21e1a230105be6a40c3385ff343" ns2:_="" ns3:_="">
    <xsd:import namespace="5e4cae40-9548-48b0-8ce2-a749908cd286"/>
    <xsd:import namespace="2b272a3d-393d-40d2-884d-d8a593f3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ae40-9548-48b0-8ce2-a749908cd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2a3d-393d-40d2-884d-d8a593f36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BEE1F-246E-4541-AA6E-ACFDE8B3A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9F513-F35B-4E9B-A74F-270EAC3197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BD1DE-8A43-4897-9D7F-939643D8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cae40-9548-48b0-8ce2-a749908cd286"/>
    <ds:schemaRef ds:uri="2b272a3d-393d-40d2-884d-d8a593f3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62A2F-231E-40A4-B02F-A20769A4D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Protie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A1Media</dc:creator>
  <cp:keywords/>
  <cp:lastModifiedBy>Valpuri Taulasalo</cp:lastModifiedBy>
  <cp:revision>3</cp:revision>
  <cp:lastPrinted>2019-11-18T06:53:00Z</cp:lastPrinted>
  <dcterms:created xsi:type="dcterms:W3CDTF">2023-03-23T14:13:00Z</dcterms:created>
  <dcterms:modified xsi:type="dcterms:W3CDTF">2023-03-23T14:18:00Z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0x010100B010C097321B8D469CE8546646C54638</vt:lpwstr>
  </property>
</Properties>
</file>